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49" w:rsidRDefault="009F7249"/>
    <w:p w:rsidR="009F7249" w:rsidRDefault="009F7249" w:rsidP="009F7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49" w:rsidRDefault="009F7249" w:rsidP="009F7249">
      <w:pPr>
        <w:spacing w:after="0" w:line="240" w:lineRule="auto"/>
        <w:ind w:firstLine="708"/>
        <w:rPr>
          <w:rFonts w:ascii="Bookman Old Style" w:hAnsi="Bookman Old Style" w:cs="Times New Roman"/>
          <w:b/>
          <w:sz w:val="24"/>
          <w:szCs w:val="24"/>
        </w:rPr>
      </w:pPr>
    </w:p>
    <w:p w:rsidR="009F7249" w:rsidRDefault="009F7249" w:rsidP="009F724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МУНИЦИПАЛЬНОЕ  КАЗЕННОЕ ОБЩЕОБРАЗОВАТЕЛЬНОЕ УЧРЕЖДЕНИЕ</w:t>
      </w:r>
    </w:p>
    <w:p w:rsidR="009F7249" w:rsidRDefault="009F7249" w:rsidP="009F724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«СРЕДНЯЯ ОБЩЕОБРАЗОВАТЕЛЬНАЯ ШКОЛА № 8 ГОРОДА  БУЙНАКСКА»</w:t>
      </w:r>
    </w:p>
    <w:p w:rsidR="009F7249" w:rsidRDefault="009F7249" w:rsidP="009F7249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9F7249" w:rsidRPr="00691A98" w:rsidRDefault="009F7249" w:rsidP="009F7249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368220, РД, г. Буйнакск,  ул. Циолковского 13                                                                       Тел/факс: 8 (87237) 2-12-37. </w:t>
      </w:r>
      <w:r>
        <w:rPr>
          <w:rFonts w:ascii="Bookman Old Style" w:hAnsi="Bookman Old Style" w:cs="Times New Roman"/>
          <w:sz w:val="20"/>
          <w:szCs w:val="20"/>
          <w:lang w:val="en-US"/>
        </w:rPr>
        <w:t>E</w:t>
      </w:r>
      <w:r>
        <w:rPr>
          <w:rFonts w:ascii="Bookman Old Style" w:hAnsi="Bookman Old Style" w:cs="Times New Roman"/>
          <w:sz w:val="20"/>
          <w:szCs w:val="20"/>
        </w:rPr>
        <w:t>-</w:t>
      </w:r>
      <w:r>
        <w:rPr>
          <w:rFonts w:ascii="Bookman Old Style" w:hAnsi="Bookman Old Style" w:cs="Times New Roman"/>
          <w:sz w:val="20"/>
          <w:szCs w:val="20"/>
          <w:lang w:val="en-US"/>
        </w:rPr>
        <w:t>MAIL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hyperlink r:id="rId6" w:history="1">
        <w:r w:rsidR="00691A98" w:rsidRPr="00F064BD">
          <w:rPr>
            <w:rStyle w:val="aa"/>
            <w:rFonts w:ascii="Bookman Old Style" w:hAnsi="Bookman Old Style" w:cs="Times New Roman"/>
            <w:sz w:val="20"/>
            <w:szCs w:val="20"/>
          </w:rPr>
          <w:t>–</w:t>
        </w:r>
        <w:r w:rsidR="00691A98" w:rsidRPr="00F064BD">
          <w:rPr>
            <w:rStyle w:val="aa"/>
            <w:rFonts w:ascii="Bookman Old Style" w:hAnsi="Bookman Old Style" w:cs="Times New Roman"/>
            <w:sz w:val="20"/>
            <w:szCs w:val="20"/>
            <w:lang w:val="en-US"/>
          </w:rPr>
          <w:t>s</w:t>
        </w:r>
        <w:r w:rsidR="00691A98" w:rsidRPr="00F064BD">
          <w:rPr>
            <w:rStyle w:val="aa"/>
            <w:rFonts w:ascii="Bookman Old Style" w:hAnsi="Bookman Old Style" w:cs="Times New Roman"/>
            <w:sz w:val="20"/>
            <w:szCs w:val="20"/>
          </w:rPr>
          <w:t>с</w:t>
        </w:r>
        <w:r w:rsidR="00691A98" w:rsidRPr="00F064BD">
          <w:rPr>
            <w:rStyle w:val="aa"/>
            <w:rFonts w:ascii="Bookman Old Style" w:hAnsi="Bookman Old Style" w:cs="Times New Roman"/>
            <w:sz w:val="20"/>
            <w:szCs w:val="20"/>
            <w:lang w:val="en-US"/>
          </w:rPr>
          <w:t>ho</w:t>
        </w:r>
        <w:r w:rsidR="00691A98" w:rsidRPr="00F064BD">
          <w:rPr>
            <w:rStyle w:val="aa"/>
            <w:rFonts w:ascii="Bookman Old Style" w:hAnsi="Bookman Old Style" w:cs="Times New Roman"/>
            <w:sz w:val="20"/>
            <w:szCs w:val="20"/>
          </w:rPr>
          <w:t>о</w:t>
        </w:r>
        <w:r w:rsidR="00691A98" w:rsidRPr="00F064BD">
          <w:rPr>
            <w:rStyle w:val="aa"/>
            <w:rFonts w:ascii="Bookman Old Style" w:hAnsi="Bookman Old Style" w:cs="Times New Roman"/>
            <w:sz w:val="20"/>
            <w:szCs w:val="20"/>
            <w:lang w:val="en-US"/>
          </w:rPr>
          <w:t>l</w:t>
        </w:r>
        <w:r w:rsidR="00691A98" w:rsidRPr="00F064BD">
          <w:rPr>
            <w:rStyle w:val="aa"/>
            <w:rFonts w:ascii="Bookman Old Style" w:hAnsi="Bookman Old Style" w:cs="Times New Roman"/>
            <w:sz w:val="20"/>
            <w:szCs w:val="20"/>
          </w:rPr>
          <w:t>888@</w:t>
        </w:r>
        <w:r w:rsidR="00691A98" w:rsidRPr="00F064BD">
          <w:rPr>
            <w:rStyle w:val="aa"/>
            <w:rFonts w:ascii="Bookman Old Style" w:hAnsi="Bookman Old Style" w:cs="Times New Roman"/>
            <w:sz w:val="20"/>
            <w:szCs w:val="20"/>
            <w:lang w:val="en-US"/>
          </w:rPr>
          <w:t>mail</w:t>
        </w:r>
        <w:r w:rsidR="00691A98" w:rsidRPr="00F064BD">
          <w:rPr>
            <w:rStyle w:val="aa"/>
            <w:rFonts w:ascii="Bookman Old Style" w:hAnsi="Bookman Old Style" w:cs="Times New Roman"/>
            <w:sz w:val="20"/>
            <w:szCs w:val="20"/>
          </w:rPr>
          <w:t>.</w:t>
        </w:r>
        <w:proofErr w:type="spellStart"/>
        <w:r w:rsidR="00691A98" w:rsidRPr="00F064BD">
          <w:rPr>
            <w:rStyle w:val="aa"/>
            <w:rFonts w:ascii="Bookman Old Style" w:hAnsi="Bookman Old Style" w:cs="Times New Roman"/>
            <w:sz w:val="20"/>
            <w:szCs w:val="20"/>
            <w:lang w:val="en-US"/>
          </w:rPr>
          <w:t>ru</w:t>
        </w:r>
        <w:proofErr w:type="spellEnd"/>
      </w:hyperlink>
      <w:r w:rsidR="00691A98">
        <w:rPr>
          <w:rFonts w:ascii="Bookman Old Style" w:hAnsi="Bookman Old Style" w:cs="Times New Roman"/>
          <w:sz w:val="20"/>
          <w:szCs w:val="20"/>
        </w:rPr>
        <w:t xml:space="preserve">            ИНН/КПП-0543012560/054301001        </w:t>
      </w:r>
    </w:p>
    <w:tbl>
      <w:tblPr>
        <w:tblW w:w="10576" w:type="dxa"/>
        <w:tblBorders>
          <w:top w:val="thickThinSmallGap" w:sz="24" w:space="0" w:color="auto"/>
        </w:tblBorders>
        <w:tblLook w:val="04A0"/>
      </w:tblPr>
      <w:tblGrid>
        <w:gridCol w:w="10576"/>
      </w:tblGrid>
      <w:tr w:rsidR="009F7249" w:rsidTr="00691A98">
        <w:tc>
          <w:tcPr>
            <w:tcW w:w="1057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F7249" w:rsidRDefault="009F7249" w:rsidP="00890C1A">
            <w:pPr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9F7249" w:rsidRDefault="009F7249" w:rsidP="009F72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C2C" w:rsidRDefault="00691A98" w:rsidP="00920C2C">
      <w:pPr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Информация о том, что сделано </w:t>
      </w:r>
      <w:r w:rsidR="00920C2C">
        <w:rPr>
          <w:rFonts w:ascii="Bookman Old Style" w:hAnsi="Bookman Old Style" w:cs="Times New Roman"/>
          <w:sz w:val="28"/>
          <w:szCs w:val="28"/>
        </w:rPr>
        <w:t>по проекту 150 школ</w:t>
      </w:r>
    </w:p>
    <w:p w:rsidR="00691A98" w:rsidRDefault="00691A98" w:rsidP="00920C2C">
      <w:pPr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МКОУ СОШ №8</w:t>
      </w:r>
    </w:p>
    <w:tbl>
      <w:tblPr>
        <w:tblStyle w:val="a3"/>
        <w:tblW w:w="0" w:type="auto"/>
        <w:tblLook w:val="04A0"/>
      </w:tblPr>
      <w:tblGrid>
        <w:gridCol w:w="2204"/>
        <w:gridCol w:w="1677"/>
        <w:gridCol w:w="1564"/>
        <w:gridCol w:w="4976"/>
      </w:tblGrid>
      <w:tr w:rsidR="00691A98" w:rsidTr="00920C2C">
        <w:tc>
          <w:tcPr>
            <w:tcW w:w="2204" w:type="dxa"/>
          </w:tcPr>
          <w:p w:rsidR="00691A98" w:rsidRDefault="00691A98" w:rsidP="00691A98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программа</w:t>
            </w:r>
          </w:p>
        </w:tc>
        <w:tc>
          <w:tcPr>
            <w:tcW w:w="1677" w:type="dxa"/>
          </w:tcPr>
          <w:p w:rsidR="00691A98" w:rsidRDefault="00691A98" w:rsidP="00691A98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сумма</w:t>
            </w:r>
          </w:p>
        </w:tc>
        <w:tc>
          <w:tcPr>
            <w:tcW w:w="1564" w:type="dxa"/>
          </w:tcPr>
          <w:p w:rsidR="00691A98" w:rsidRDefault="00691A98" w:rsidP="00691A98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объект</w:t>
            </w:r>
          </w:p>
        </w:tc>
        <w:tc>
          <w:tcPr>
            <w:tcW w:w="4976" w:type="dxa"/>
          </w:tcPr>
          <w:p w:rsidR="00691A98" w:rsidRDefault="00691A98" w:rsidP="00691A98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Что сделано</w:t>
            </w:r>
          </w:p>
        </w:tc>
      </w:tr>
      <w:tr w:rsidR="00691A98" w:rsidRPr="00691A98" w:rsidTr="00920C2C">
        <w:tc>
          <w:tcPr>
            <w:tcW w:w="2204" w:type="dxa"/>
          </w:tcPr>
          <w:p w:rsidR="00691A98" w:rsidRPr="00691A98" w:rsidRDefault="00691A98" w:rsidP="00691A9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91A98">
              <w:rPr>
                <w:rFonts w:ascii="Bookman Old Style" w:hAnsi="Bookman Old Style" w:cs="Times New Roman"/>
                <w:sz w:val="24"/>
                <w:szCs w:val="24"/>
              </w:rPr>
              <w:t>Проект «150 школ»</w:t>
            </w:r>
          </w:p>
        </w:tc>
        <w:tc>
          <w:tcPr>
            <w:tcW w:w="1677" w:type="dxa"/>
          </w:tcPr>
          <w:p w:rsidR="00691A98" w:rsidRPr="00691A98" w:rsidRDefault="006C1AE7" w:rsidP="00691A9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2100000</w:t>
            </w:r>
          </w:p>
        </w:tc>
        <w:tc>
          <w:tcPr>
            <w:tcW w:w="1564" w:type="dxa"/>
          </w:tcPr>
          <w:p w:rsidR="00691A98" w:rsidRPr="00691A98" w:rsidRDefault="009F24A6" w:rsidP="00691A9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Кухня, актовый зал, окна в кабинетах</w:t>
            </w:r>
          </w:p>
        </w:tc>
        <w:tc>
          <w:tcPr>
            <w:tcW w:w="4976" w:type="dxa"/>
          </w:tcPr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</w:t>
            </w:r>
            <w:proofErr w:type="gramStart"/>
            <w:r w:rsidRPr="009F24A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F24A6">
              <w:rPr>
                <w:rFonts w:ascii="Arial" w:hAnsi="Arial" w:cs="Arial"/>
                <w:sz w:val="18"/>
                <w:szCs w:val="18"/>
              </w:rPr>
              <w:t xml:space="preserve"> одностворчатых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 xml:space="preserve">Блоки оконные из поливинилхлоридных профилей с листовым стеклом и стеклопакетом: </w:t>
            </w:r>
            <w:proofErr w:type="spellStart"/>
            <w:r w:rsidRPr="009F24A6">
              <w:rPr>
                <w:rFonts w:ascii="Arial" w:hAnsi="Arial" w:cs="Arial"/>
                <w:sz w:val="18"/>
                <w:szCs w:val="18"/>
              </w:rPr>
              <w:t>одностворные</w:t>
            </w:r>
            <w:proofErr w:type="spellEnd"/>
            <w:r w:rsidRPr="009F24A6">
              <w:rPr>
                <w:rFonts w:ascii="Arial" w:hAnsi="Arial" w:cs="Arial"/>
                <w:sz w:val="18"/>
                <w:szCs w:val="18"/>
              </w:rPr>
              <w:t xml:space="preserve"> с форточными створками ОПРСП 15-9, площадью 1,27 м</w:t>
            </w:r>
            <w:proofErr w:type="gramStart"/>
            <w:r w:rsidRPr="009F24A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F24A6">
              <w:rPr>
                <w:rFonts w:ascii="Arial" w:hAnsi="Arial" w:cs="Arial"/>
                <w:sz w:val="18"/>
                <w:szCs w:val="18"/>
              </w:rPr>
              <w:t xml:space="preserve"> (ГОСТ 30674-99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>Доски подоконные ПВХ, шириной: 300 м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цементно-известковым раствором, площадью отдельных мест: до 1 м</w:t>
            </w:r>
            <w:proofErr w:type="gramStart"/>
            <w:r w:rsidRPr="009F24A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F24A6">
              <w:rPr>
                <w:rFonts w:ascii="Arial" w:hAnsi="Arial" w:cs="Arial"/>
                <w:sz w:val="18"/>
                <w:szCs w:val="18"/>
              </w:rPr>
              <w:t xml:space="preserve"> толщиной слоя до 20 мм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>Установка блоков из ПВХ в наружных и внутренних дверных проемах: в каменных стенах площадью проема до 3 м</w:t>
            </w:r>
            <w:proofErr w:type="gramStart"/>
            <w:r w:rsidRPr="009F24A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>Ковры из плиток глазурованных гладких: белых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>Смена трубопроводов из полиэтиленовых канализационных труб диаметром: до 100 мм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>Демонтаж оконных коробок: в каменных стенах с выломкой четвертей в кладке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</w:t>
            </w:r>
            <w:proofErr w:type="gramStart"/>
            <w:r w:rsidRPr="009F24A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F24A6">
              <w:rPr>
                <w:rFonts w:ascii="Arial" w:hAnsi="Arial" w:cs="Arial"/>
                <w:sz w:val="18"/>
                <w:szCs w:val="18"/>
              </w:rPr>
              <w:t xml:space="preserve"> одностворчатых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 xml:space="preserve">Блоки оконные из поливинилхлоридных профилей с листовым стеклом и стеклопакетом: </w:t>
            </w:r>
            <w:proofErr w:type="spellStart"/>
            <w:r w:rsidRPr="009F24A6">
              <w:rPr>
                <w:rFonts w:ascii="Arial" w:hAnsi="Arial" w:cs="Arial"/>
                <w:sz w:val="18"/>
                <w:szCs w:val="18"/>
              </w:rPr>
              <w:t>одностворные</w:t>
            </w:r>
            <w:proofErr w:type="spellEnd"/>
            <w:r w:rsidRPr="009F24A6">
              <w:rPr>
                <w:rFonts w:ascii="Arial" w:hAnsi="Arial" w:cs="Arial"/>
                <w:sz w:val="18"/>
                <w:szCs w:val="18"/>
              </w:rPr>
              <w:t xml:space="preserve"> с форточными створками ОПРСП 15-9, площадью 1,27 м</w:t>
            </w:r>
            <w:proofErr w:type="gramStart"/>
            <w:r w:rsidRPr="009F24A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F24A6">
              <w:rPr>
                <w:rFonts w:ascii="Arial" w:hAnsi="Arial" w:cs="Arial"/>
                <w:sz w:val="18"/>
                <w:szCs w:val="18"/>
              </w:rPr>
              <w:t xml:space="preserve"> (ГОСТ 30674-99)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>Установка подоконных досок из ПВХ: в каменных стенах толщиной до 0,51 м</w:t>
            </w:r>
          </w:p>
          <w:p w:rsidR="009F24A6" w:rsidRDefault="009F24A6" w:rsidP="006C1AE7">
            <w:pPr>
              <w:rPr>
                <w:rFonts w:ascii="Arial" w:hAnsi="Arial" w:cs="Arial"/>
                <w:sz w:val="18"/>
                <w:szCs w:val="18"/>
              </w:rPr>
            </w:pPr>
            <w:r w:rsidRPr="009F24A6">
              <w:rPr>
                <w:rFonts w:ascii="Arial" w:hAnsi="Arial" w:cs="Arial"/>
                <w:sz w:val="18"/>
                <w:szCs w:val="18"/>
              </w:rPr>
              <w:t xml:space="preserve">Устройство покрытий: из </w:t>
            </w:r>
            <w:proofErr w:type="gramStart"/>
            <w:r w:rsidRPr="009F24A6">
              <w:rPr>
                <w:rFonts w:ascii="Arial" w:hAnsi="Arial" w:cs="Arial"/>
                <w:sz w:val="18"/>
                <w:szCs w:val="18"/>
              </w:rPr>
              <w:t>досок</w:t>
            </w:r>
            <w:proofErr w:type="gramEnd"/>
            <w:r w:rsidRPr="009F24A6">
              <w:rPr>
                <w:rFonts w:ascii="Arial" w:hAnsi="Arial" w:cs="Arial"/>
                <w:sz w:val="18"/>
                <w:szCs w:val="18"/>
              </w:rPr>
              <w:t xml:space="preserve"> ламинированных замковым способом</w:t>
            </w:r>
          </w:p>
          <w:p w:rsidR="00691A98" w:rsidRPr="00691A98" w:rsidRDefault="00691A98" w:rsidP="00691A9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9F7249" w:rsidRDefault="00691A98" w:rsidP="00920C2C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140F71" w:rsidRDefault="00140F71" w:rsidP="00140F71">
      <w:pPr>
        <w:tabs>
          <w:tab w:val="left" w:pos="6885"/>
        </w:tabs>
      </w:pPr>
    </w:p>
    <w:sectPr w:rsidR="00140F71" w:rsidSect="0038790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19" w:rsidRDefault="00E52219" w:rsidP="00335EAE">
      <w:pPr>
        <w:spacing w:after="0" w:line="240" w:lineRule="auto"/>
      </w:pPr>
      <w:r>
        <w:separator/>
      </w:r>
    </w:p>
  </w:endnote>
  <w:endnote w:type="continuationSeparator" w:id="0">
    <w:p w:rsidR="00E52219" w:rsidRDefault="00E52219" w:rsidP="0033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19" w:rsidRDefault="00E52219" w:rsidP="00335EAE">
      <w:pPr>
        <w:spacing w:after="0" w:line="240" w:lineRule="auto"/>
      </w:pPr>
      <w:r>
        <w:separator/>
      </w:r>
    </w:p>
  </w:footnote>
  <w:footnote w:type="continuationSeparator" w:id="0">
    <w:p w:rsidR="00E52219" w:rsidRDefault="00E52219" w:rsidP="00335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1DA"/>
    <w:rsid w:val="00035DB3"/>
    <w:rsid w:val="000468E3"/>
    <w:rsid w:val="000A1B4C"/>
    <w:rsid w:val="00104871"/>
    <w:rsid w:val="00140F71"/>
    <w:rsid w:val="001B744D"/>
    <w:rsid w:val="001D1425"/>
    <w:rsid w:val="001F4ACB"/>
    <w:rsid w:val="00205F0A"/>
    <w:rsid w:val="00206CAB"/>
    <w:rsid w:val="00270577"/>
    <w:rsid w:val="002A366F"/>
    <w:rsid w:val="0031385F"/>
    <w:rsid w:val="00335EAE"/>
    <w:rsid w:val="0037657A"/>
    <w:rsid w:val="00387902"/>
    <w:rsid w:val="003B4BB7"/>
    <w:rsid w:val="003C0536"/>
    <w:rsid w:val="003D27AB"/>
    <w:rsid w:val="003E1F54"/>
    <w:rsid w:val="004235AD"/>
    <w:rsid w:val="004A635F"/>
    <w:rsid w:val="004B485E"/>
    <w:rsid w:val="005049F2"/>
    <w:rsid w:val="0052150B"/>
    <w:rsid w:val="00553374"/>
    <w:rsid w:val="005708C8"/>
    <w:rsid w:val="00580D91"/>
    <w:rsid w:val="005B42F3"/>
    <w:rsid w:val="00635440"/>
    <w:rsid w:val="00691A98"/>
    <w:rsid w:val="00694E8E"/>
    <w:rsid w:val="00695C12"/>
    <w:rsid w:val="0069636E"/>
    <w:rsid w:val="006C1AE7"/>
    <w:rsid w:val="006C1CC6"/>
    <w:rsid w:val="00772BA3"/>
    <w:rsid w:val="007757BD"/>
    <w:rsid w:val="00795345"/>
    <w:rsid w:val="007C4650"/>
    <w:rsid w:val="00890C1A"/>
    <w:rsid w:val="008F1EA5"/>
    <w:rsid w:val="0090530F"/>
    <w:rsid w:val="00916C31"/>
    <w:rsid w:val="00920C2C"/>
    <w:rsid w:val="00960C58"/>
    <w:rsid w:val="009F24A6"/>
    <w:rsid w:val="009F7249"/>
    <w:rsid w:val="00A00E16"/>
    <w:rsid w:val="00A32DE2"/>
    <w:rsid w:val="00A83FD9"/>
    <w:rsid w:val="00AA72E8"/>
    <w:rsid w:val="00B27235"/>
    <w:rsid w:val="00B519D4"/>
    <w:rsid w:val="00BE0FD9"/>
    <w:rsid w:val="00C3458F"/>
    <w:rsid w:val="00C55033"/>
    <w:rsid w:val="00CC5276"/>
    <w:rsid w:val="00D100BE"/>
    <w:rsid w:val="00D26C41"/>
    <w:rsid w:val="00D42AC1"/>
    <w:rsid w:val="00D464A9"/>
    <w:rsid w:val="00D67C28"/>
    <w:rsid w:val="00D7114F"/>
    <w:rsid w:val="00D81364"/>
    <w:rsid w:val="00D85536"/>
    <w:rsid w:val="00DF069B"/>
    <w:rsid w:val="00E52219"/>
    <w:rsid w:val="00E626A7"/>
    <w:rsid w:val="00E8490E"/>
    <w:rsid w:val="00EF2F32"/>
    <w:rsid w:val="00F11376"/>
    <w:rsid w:val="00F331DA"/>
    <w:rsid w:val="00F47A8A"/>
    <w:rsid w:val="00F53977"/>
    <w:rsid w:val="00F619F5"/>
    <w:rsid w:val="00FA576A"/>
    <w:rsid w:val="00FF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3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EAE"/>
  </w:style>
  <w:style w:type="paragraph" w:styleId="a8">
    <w:name w:val="footer"/>
    <w:basedOn w:val="a"/>
    <w:link w:val="a9"/>
    <w:uiPriority w:val="99"/>
    <w:semiHidden/>
    <w:unhideWhenUsed/>
    <w:rsid w:val="0033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5EAE"/>
  </w:style>
  <w:style w:type="character" w:styleId="aa">
    <w:name w:val="Hyperlink"/>
    <w:basedOn w:val="a0"/>
    <w:uiPriority w:val="99"/>
    <w:unhideWhenUsed/>
    <w:rsid w:val="00691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s&#1089;ho&#1086;l888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марьям</cp:lastModifiedBy>
  <cp:revision>2</cp:revision>
  <cp:lastPrinted>2019-12-12T09:46:00Z</cp:lastPrinted>
  <dcterms:created xsi:type="dcterms:W3CDTF">2020-09-24T06:47:00Z</dcterms:created>
  <dcterms:modified xsi:type="dcterms:W3CDTF">2020-09-24T06:47:00Z</dcterms:modified>
</cp:coreProperties>
</file>