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69" w:rsidRPr="00772469" w:rsidRDefault="00C66858" w:rsidP="00425F03">
      <w:pPr>
        <w:shd w:val="clear" w:color="auto" w:fill="FFFFFF"/>
        <w:spacing w:after="100" w:afterAutospacing="1" w:line="240" w:lineRule="auto"/>
        <w:ind w:left="2559" w:right="161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</w:t>
      </w:r>
      <w:r w:rsidR="00425F03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</w:t>
      </w:r>
      <w:r w:rsidR="00772469" w:rsidRPr="00772469">
        <w:rPr>
          <w:rFonts w:ascii="Times New Roman" w:eastAsia="Times New Roman" w:hAnsi="Times New Roman" w:cs="Times New Roman"/>
          <w:b/>
          <w:bCs/>
          <w:color w:val="000000"/>
          <w:sz w:val="32"/>
        </w:rPr>
        <w:t>ПРАВИЛА</w:t>
      </w:r>
    </w:p>
    <w:p w:rsidR="00772469" w:rsidRPr="00772469" w:rsidRDefault="00425F03" w:rsidP="00425F03">
      <w:pPr>
        <w:shd w:val="clear" w:color="auto" w:fill="FFFFFF"/>
        <w:spacing w:before="229" w:after="100" w:afterAutospacing="1" w:line="240" w:lineRule="auto"/>
        <w:ind w:right="161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   </w:t>
      </w:r>
      <w:r w:rsidR="00C66858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r w:rsidR="00772469" w:rsidRPr="00772469">
        <w:rPr>
          <w:rFonts w:ascii="Times New Roman" w:eastAsia="Times New Roman" w:hAnsi="Times New Roman" w:cs="Times New Roman"/>
          <w:b/>
          <w:bCs/>
          <w:color w:val="000000"/>
          <w:sz w:val="32"/>
        </w:rPr>
        <w:t>ВНУТРЕННЕГО ТРУДОВОГО</w:t>
      </w:r>
    </w:p>
    <w:p w:rsidR="00772469" w:rsidRPr="00772469" w:rsidRDefault="00425F03" w:rsidP="00425F03">
      <w:pPr>
        <w:shd w:val="clear" w:color="auto" w:fill="FFFFFF"/>
        <w:spacing w:before="229" w:after="100" w:afterAutospacing="1" w:line="240" w:lineRule="auto"/>
        <w:ind w:right="161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                  </w:t>
      </w:r>
      <w:r w:rsidR="00C66858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              </w:t>
      </w:r>
      <w:r w:rsidR="00772469" w:rsidRPr="00772469">
        <w:rPr>
          <w:rFonts w:ascii="Times New Roman" w:eastAsia="Times New Roman" w:hAnsi="Times New Roman" w:cs="Times New Roman"/>
          <w:b/>
          <w:bCs/>
          <w:color w:val="000000"/>
          <w:sz w:val="32"/>
        </w:rPr>
        <w:t>РАСПОРЯДКА</w:t>
      </w:r>
    </w:p>
    <w:p w:rsidR="00772469" w:rsidRPr="00425F03" w:rsidRDefault="00425F03" w:rsidP="00425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                 </w:t>
      </w:r>
      <w:r w:rsidR="00C66858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</w:t>
      </w:r>
      <w:r w:rsidR="00772469"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Общие положения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left="-142" w:firstLine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«Трудовой распорядок на предприятиях, в учреждениях, 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зациях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правилами внутреннего трудового распорядка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»{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ст. 189ТКРФ).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Правила внутреннего трудового распорядка призваны четко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регламентировать организацию работы 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работающих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25F03" w:rsidRDefault="00772469" w:rsidP="00425F03">
      <w:pPr>
        <w:shd w:val="clear" w:color="auto" w:fill="FFFFFF"/>
        <w:spacing w:before="6" w:after="100" w:afterAutospacing="1" w:line="240" w:lineRule="auto"/>
        <w:ind w:left="-142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 вопросы, связанные с применением Правил внутреннего распорядка, решаются администрацией школы в пределах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ей прав, а в случаях, предусмотренных действующим законодатель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, совместно или по согласованию, или с учетом мотивированного мнения профсоюзного комитета.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left="-142" w:firstLine="5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Порядок приема, перевода и увольнения работников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Работники реализуют свое право на труд путем заключения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трудового договора с работодателем в письменной форме. Договор заключается в 2 экземплярах. Один экземпляр передается работнику, другой остается у работодателя.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Прием на работу оформляется приказом руководителя, который 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Работник может быть принят на работу с испытательным сроком, который не может превышать 3 месяцев. Прием с испытательным сроком находит свое отражение в трудовом договоре и приказе по учреждению.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При приеме на работу (заключении трудового договора)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поступающий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работу предъявляет следующие документы: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2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паспорт или иной документ, удостоверяющий личность;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271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трудовую книжку (кроме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работу впервые или по совместительству);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2716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документы воинского учета для военнообязанных,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2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документ об образовании;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24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медицинские документы, предусмотренные законодательством.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При приеме на работу по совместительству работник обязан предъявить паспорт и диплом об образовании.</w:t>
      </w:r>
    </w:p>
    <w:p w:rsidR="00772469" w:rsidRPr="00772469" w:rsidRDefault="00772469" w:rsidP="00425F03">
      <w:pPr>
        <w:shd w:val="clear" w:color="auto" w:fill="FFFFFF"/>
        <w:spacing w:before="22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2.6.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приеме 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а) Уставом учреждения;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Коллективным договором;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Правилами внутреннего трудового распорядка;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г) Должностными требованиями (инструкциями);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2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) Приказами по охране труда и пожарной безопасности.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Провести первичный инструктаж по охране труда с записью в «Журнале первичного инструктажа по охране труда и технике безопасности».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На всех работников, проработавших свыше пяти дней, ведутся трудовые книжки в установленном порядке.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На каждого работника ведется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подготовке, медицинского заключения об отсутствии противопоказаний по состоянию здоровья для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работы в детских учреждениях, выписок из приказов о назначении, переводе, поощрениях и увольнениях. Кроме того, на каждого работника ведется учетная карточка 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Т-2.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2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Личное дело и карточка Т-2 хранятся в школе.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2.9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Перевод работников на другую работу производится только с их согласия, кроме случаев, когда закон допускает временный перевод без согласия работника. Допускается временный перевод работника на срок до одного месяца для замещения отсутствующего работника. Продолжительность перевода не может превышать одного месяца в течение календарного года.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Прекращение трудового договора может иметь место только по основаниям, предусмотренным законодательством.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связи с изменениями в организации работы школы и организации труда в школе (изменения количества классов, учебного плана;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 экспериментальной работы и т.п.) допускается при продолжении работы в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той же должности, специальности, квалификации изменение существенных условий труда работника: системы и размера оплаты труда, льгот, режима работы, изменения объема учебной нагрузки, в том числе установления или отмены неполного рабочего времени, установление или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отмена дополнительных видов работы (классного руководства, заведования кабинетом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, мастерскими и т.д.), совмещение профессий, а также изменение других существенных условий труда.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 должен быть поставлен в известность об изменении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усло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труда не позднее, чем за два месяца. Если прежние условия труда не могут быть сохранены, а работник не согласен на продолжение работы на новых условиях, то трудовой договор прекращается по ст. 77 п. 7 ТК РФ.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2.12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Увольнение в связи с сокращением штата или численности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работников допускается при условии невозможности перевода увольняемого работника, с его согласия, на другую работу, при условии письменного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предупреждения за 2 месяца. Увольнение по сокращению штата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проводится 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руководителем учреждения с учетом 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моти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вированного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мнения профсоюзного комитета по ст. 81 п. 2 ТК РФ.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«Также с учетом мотивированного мнения профсоюзного комитета может быть произведено увольнение работника в связи с «недостаточной квалификацией, подтвержденной результатами аттестации» (ст.81, п. 3. пункт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ТК РФ, и за «неоднократное неисполнение работником без 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ува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жительных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 трудовых обязанностей, если он имеет 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взыскание» (ст. 81 п. 5 ТК РФ).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Увольнение по этим основаниям происходит с учетом мнения профсоюзного комитета только в том случае, если увольняемые являются членами профсоюза.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2.13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В день увольнения администрация школы производит с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увольняемым работником полный денежный расчет и выдает ему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жаще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оформленную трудовую книжку, а также документ о прохождении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аттестации.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о причине увольнения в трудовую книжку вносится в соответствии с формулировками законодательства и ссылкой на статью и пункт закона.</w:t>
      </w:r>
    </w:p>
    <w:p w:rsidR="00772469" w:rsidRPr="00772469" w:rsidRDefault="00772469" w:rsidP="00772469">
      <w:pPr>
        <w:shd w:val="clear" w:color="auto" w:fill="FFFFFF"/>
        <w:spacing w:before="94" w:after="100" w:afterAutospacing="1" w:line="240" w:lineRule="auto"/>
        <w:ind w:right="1246" w:firstLine="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увольнении по обстоятельствам, с которыми закон связывает предоставление льгот и преимуществ, запись в трудовую книжку вносится с указанием этих обстоятельств.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Обязанности работников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Работники школы обязаны: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работать честно и добросовестно, строго выполнять учебный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  <w:proofErr w:type="gramEnd"/>
    </w:p>
    <w:p w:rsidR="00425F03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б) систематически, не реже одного раза в пять лет, повышать свою профессиональную квалификацию;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в) быть примером в поведении и выполнении морального долга, как в школе, так и вне школы;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полностью соблюдать требования по технике безопасности,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производственной санитарии и пожарной безопасности, предусмотренные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соответствующими правилами и инструкциями; обо всех случаях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травма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тизма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немедленно сообщать администрации;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) беречь общественную собственность, бережно использовать материалы, тепло и воду, воспитывать у учащихся бережное отношение к государственному имуществу;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ежегодно в установленные сроки проходить медицинские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, флюорографию, сдавать анализы, установленные законом.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Содержать рабочее место, мебель, оборудование и приспособления в исправном и аккуратном состоянии, соблюдать чистоту в помещениях школы.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Соблюдать установленный порядок хранения материальных ценностей и документов.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3.4.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Своевременно заполнять и аккуратно вести установленную документацию.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3.5.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 на основании квалификационных характеристик, тариф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но-квалификационных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справочников и нормативных документов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3.6.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Учитель обязан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3.7.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Со звонком начать урок и со звонком его окончить, не допуская бесполезной траты учебного времени.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Иметь поурочные планы на каждый учебный час, включая классные часы.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3.9.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Независимо от расписания уроков присутствовать на всех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роприятиях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, запланированных для учителей и учащихся, в соответствии со своими должностными обязанностями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3.10.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К первому дню каждой учебной четверти иметь тематический план работы.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Выполнять распоряжения учебной части точно и в срок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Выполнять все приказы директора школы безоговорочно, при несогласии с приказом обжаловать выполненный приказ в комиссию по трудовым спорам.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3.14.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собрания: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3.15.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Классный руководитель обязан один раз в неделю проводить проверку выставления оценок в дневниках учащихся.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3.16.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Педагогическим и другим работникам школы запрещается: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3013" w:right="1275" w:hanging="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изменять по своему усмотрению расписание занятий и график работы;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3004" w:hanging="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 отменять, удлинять или сокращать продолжительность уроков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(занятий) и перерывов (перемен) между ними;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2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удалять учащегося с уроков;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3.17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Посторонним лицам разрешается присутствовать на уроках с согласия учителя и разрешения директора школы. Вход в класс после начала урока (занятий) разрешается в исключительных случаях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директору школы и его заместителям.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3.18.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3.19.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Администрация школы организует учет явки на работу и уход из нее всех работников школы.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неявки на работу по болезни работник обязан при наличии первой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3.20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В помещениях школы запрещается: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2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нахождение в верхней одежде и головных уборах;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2804" w:right="2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громкий разговор и шум в коридорах во время занятий.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2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Основные права работников образования Основные права работников образования определены: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ind w:left="3020" w:hanging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• ТК РФ (ст. 21. 52, 53, 64, 82, 113,142, 153,171, 173,174. 197,220, 234, 238, 254, 255, 256, 282, 331, 332, 333, 334, 335, 336, 382,</w:t>
      </w:r>
      <w:proofErr w:type="gramEnd"/>
    </w:p>
    <w:p w:rsidR="00772469" w:rsidRPr="00772469" w:rsidRDefault="00772469" w:rsidP="00425F03">
      <w:pPr>
        <w:shd w:val="clear" w:color="auto" w:fill="FFFFFF"/>
        <w:spacing w:before="2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399);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 РФ «Об образовании» (ст. 55); Типовым положением об общеобразовательном учреждении.</w:t>
      </w:r>
    </w:p>
    <w:p w:rsidR="00772469" w:rsidRPr="00772469" w:rsidRDefault="00772469" w:rsidP="00425F03">
      <w:pPr>
        <w:shd w:val="clear" w:color="auto" w:fill="FFFFFF"/>
        <w:spacing w:before="42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Педагогические работники имеют право: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Участвовать в управлении учреждением:</w:t>
      </w:r>
    </w:p>
    <w:p w:rsidR="00772469" w:rsidRPr="00772469" w:rsidRDefault="00772469" w:rsidP="00772469">
      <w:pPr>
        <w:shd w:val="clear" w:color="auto" w:fill="FFFFFF"/>
        <w:spacing w:before="13" w:after="100" w:afterAutospacing="1" w:line="240" w:lineRule="auto"/>
        <w:ind w:left="3249" w:right="1239" w:hanging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обсуждать Коллективный договор и Правила внутреннего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распорядка;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3249" w:hanging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быть избранными в Совет учреждения;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3249" w:right="1230" w:hanging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работать и принимать решения на заседаниях педагогического совета;</w:t>
      </w:r>
    </w:p>
    <w:p w:rsidR="00772469" w:rsidRPr="00772469" w:rsidRDefault="00772469" w:rsidP="00772469">
      <w:pPr>
        <w:shd w:val="clear" w:color="auto" w:fill="FFFFFF"/>
        <w:spacing w:before="6" w:after="100" w:afterAutospacing="1" w:line="240" w:lineRule="auto"/>
        <w:ind w:left="3249" w:right="1239" w:hanging="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принимать решения на общем собрании коллектива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Защищать свою профессиональную честь и достоинство.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Свободно выбирать методику обучения и воспитания, учебные пособия и материалы, учебники в соответствии с учебной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утвержденной в школе, методы оценки знаний обучающихся.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Проходить аттестацию на добровольной основе на любую квалификационную категорию.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4.5.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Работать по сокращенной 36-часовой рабочей неделе; не реже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одного раза в 10 лет при непрерывной педагогической работе использовать длительный, до одного года, отпуск с сохранением непрерывного стажа работы, должности и учебной нагрузки; пользоваться ежегодным отпуском в размере 56 календарных дней.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Повышать свою педагогическую квалификацию не реже одного раза в пять лет за счет средств работодателя.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Подвергнуться дисциплинарному расследованию нарушений норм профессионального поведения или Устава образовательного учреждения только по жалобе, данной в письменной форме, копия которой должна быть передана педагогическому работнику.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Получать социальные гарантии и льготы, установленные законодательством РФ, Учредителем, а также коллективным договором образовательного учреждения.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left="2961" w:right="24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Обязанности администрации Администрация школы обязана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Организовать труд педагогов и других работников школ так,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сообщать педагогическим работникам до ухода в отпуск их учебную нагрузку на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Обеспечить здоровые и безопасные условия труда и учебы, исправное состояние помещений, отопления, освещения, вентиляции,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инвен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таря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прочего оборудования, наличие необходимых в работе материалов.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Своевременно рассматривать предложения работников, направленные на улучшение деятельности школы, поддерживать и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поощ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лучших работников.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Совершенствовать организацию труда, обеспечивать выполнение действующих условий оплаты. Выдавать заработную плату два раза в месяц в установленные сроки</w:t>
      </w:r>
    </w:p>
    <w:p w:rsidR="00772469" w:rsidRPr="00772469" w:rsidRDefault="00772469" w:rsidP="00425F03">
      <w:pPr>
        <w:shd w:val="clear" w:color="auto" w:fill="FFFFFF"/>
        <w:spacing w:before="42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меры по обеспечению учебной и трудовой дисциплины.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технике безопасности и санитарным правилам.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Постоянно контролировать знание и соблюдение работниками и учащимися всех требований и</w:t>
      </w:r>
      <w:r w:rsidR="00425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инструкций по технике безопасности, пожарной безопасности, санитарии и гигиене.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5.8.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Принимать необходимые меры для профилактики травматизма,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профессиональных и других заболеваний работников и учащихся.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5.9.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Создавать нормальные условия для хранения верхней одежды и другого имущества работников и учащихся.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5.10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Своевременно предоставлять отпуск всем работникам школы в соответствии с графиками, компенсировать выходы на работу в установленный для данного работника выходной или 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праздничный день предоставлением другого дня отдыха или оплатой труда, предоставлять отгул за дежурства во внерабочее время.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5.11.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Обеспечивать систематическое повышение квалификации педагогическими и другими работниками школы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5.12.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Организовать горячее питание для учащихся и работников школы.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5.13.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обязательное социальное страхование работников в порядке, установленном федеральным законом.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left="2673" w:right="4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Основные права администрации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right="4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учреждения имеет право: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Заключать, расторгать и изменять трудовые договоры в соответствии с ТКРФ.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Поощрять работников за добросовестный труд.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Требовать соблюдения Правил внутреннего трудового распорядка.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Представлять учреждение во всех инстанциях.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Распоряжаться имуществом и материальными ценностями.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Устанавливать штатное расписание в пределах выделенного Фонда заработной платы.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Устанавливать ставки заработной платы на основе правительственного документа и решения аттестационной комиссии. Разрабатывать и утверждать с учетом мнения профсоюзного комитета «Положение о надбавках, доплатах и премиях».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Утверждать учебный план, расписание учебных занятий и графиков работы.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6.9.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Издавать приказы, инструкции и другие локальные акты, обязательные для выполнения всеми работниками учреждения. Перечень локальных актов, издаваемых с учетом мнения профсоюзного комитета, утвержден коллективным договором,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6.10.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 Распределять учебную нагрузку на следующий учебный год, график отпусков с учетом мнения профсоюзного комитета</w:t>
      </w:r>
    </w:p>
    <w:p w:rsidR="00772469" w:rsidRPr="00772469" w:rsidRDefault="00772469" w:rsidP="00425F03">
      <w:pPr>
        <w:shd w:val="clear" w:color="auto" w:fill="FFFFFF"/>
        <w:spacing w:before="58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6.11.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Совместно со своими заместителями по учебно-воспитательной,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научной и воспитательной работе осуществлять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учителей и воспитателей, в том числе путем посещения и разбора уроков и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всех других видов учебных и воспитательных мероприятий.</w:t>
      </w:r>
    </w:p>
    <w:p w:rsidR="00425F03" w:rsidRDefault="00772469" w:rsidP="00425F03">
      <w:pPr>
        <w:shd w:val="clear" w:color="auto" w:fill="FFFFFF"/>
        <w:spacing w:before="6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6.12.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Назначать классных руководителей, председателей методических объединений (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заведующих кафедр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), секретаря педагогического совета.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6.13.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Решать другие вопросы, не отнесенные к деятельности Учреждения, Совета учреждения, Попечительского совета.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 Рабочее время и его использование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7.1.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Устанавливается пятидневная рабочая неделя с двумя выходными днями. Продолжительность рабочего дня (смены) для руководяще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го, административно-хозяйственного, обслуживающего и учебно-вспомогательного персонала определяется графиком работы, составленным из расчета 40-часовой рабочей недели.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ind w:right="1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Графики работы утверждаются директором школы и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7.2.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в установленные для работников графиками выходные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дни запрещена и может иметь место лишь в случаях, предусмотренных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законодательством.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ind w:right="1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7.3.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Учебную нагрузку педагогическим работникам на новый учебный год устанавливает директор школы с учетом мотивированного мнения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профсоюзного комитета до ухода работника в отпуск.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этом: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а) у педагогических работников, как правило, должна сохраняться преемственность классов и объем учебной нагрузки;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неполная учебная нагрузка работника возможна только при его согласии, которое должно быть выражено в письменной форме;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объем учебной нагрузки у педагогических работников должен быть, как правило, стабильным на протяжении всего учебного года.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right="1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учебной нагрузки в течение учебного года возможно лишь в случаях, если изменилось количество классов или количество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учебному плану, учебной программе 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(ст. 66 Типового положения об образовательном учреждении).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7.4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работников.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right="1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Педагогическим работникам там, где это возможно, </w:t>
      </w:r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дополнительный выходной день в неделю для методической 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и повышения квалификации.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7.5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Администрация школы привлекает педагогических работников к дежурству по школе в рабочее время. Дежурство должно начинаться за 20 минут до начала занятий и продолжаться не более 20 минут после окончания занятий данного педагога. График дежурств составляется на месяц и утверждается директором школы по согласованию профсоюзным органом.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7.6.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осенних, зимних и весенних каникул, а также время летних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каникул, не совпадающее с очередным отпуском, является рабочим временем педагогов. В эти периоды, а также в периоды отмены занятий они могут привлекаться администрацией школы к педагогической, организационной и методической работе в пределах времени, не превышающего их учебной нагрузки.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4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425F03" w:rsidRDefault="00425F03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772469"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Поощрения за успехи в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8.1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За образцовое выполнение трудовых обязанностей, новаторство и другие достижения в работе применяются следующие поощрения: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• объявление благодарности;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выдача премии;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• награждение ценным подарком;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награждение почетной грамотой;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представление к званиям «Почетный работник общего образования», «Заслуженный учитель Российской Федерации», орденам и медалям Российской Федерации.</w:t>
      </w:r>
    </w:p>
    <w:p w:rsidR="00425F03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Поощрения применяются администрацией школы. Поощрения объявляются приказом директора и доводятся до сведения коллектива, запись о награждениях вносится в трудовую книжку работника.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9. Ответственность за нарушение трудовой дисциплины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9.1.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взыскания.</w:t>
      </w:r>
    </w:p>
    <w:p w:rsidR="00772469" w:rsidRPr="00772469" w:rsidRDefault="00772469" w:rsidP="00425F03">
      <w:pPr>
        <w:shd w:val="clear" w:color="auto" w:fill="FFFFFF"/>
        <w:spacing w:before="13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замечание;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выговор;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увольнение.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9.2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Наложение дисциплинарного взыскания производится администрацией в пределах предоставленных ей прав.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каждое нарушение может быть наложено только одно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нарное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взыскание.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До применения взыскания от нарушителей трудовой дисциплины потребуются объяснения в письменной форме. Отказ от дачи письменного объяснения либо устного объяснения не препятствует </w:t>
      </w:r>
      <w:proofErr w:type="spellStart"/>
      <w:proofErr w:type="gram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proofErr w:type="spellEnd"/>
      <w:proofErr w:type="gram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взыскания.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Дисциплинарное расследование нарушений педагогическим работником норм профессионального поведения и (или) Устава школы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учащихся) 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(ст. 55 п. 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2.3 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закона РФ «Об образовании»).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3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9.4.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Взыскание применяется не позднее одного месяца со дня обнаружения нарушений трудовой дисциплины, не считая времени болезни отпуска работника.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Взыскание не может быть применено позднее шести месяцев дня нарушения трудовой дисциплины.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ind w:right="13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Взыскание объявляется приказом по школе.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9-5.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9.6.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работников» (ст. 194 ТК РФ)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9.7.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Увольнение как мера дисциплинарного взыскания применяется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следующих случаях:</w:t>
      </w:r>
    </w:p>
    <w:p w:rsidR="00772469" w:rsidRPr="00772469" w:rsidRDefault="00772469" w:rsidP="00425F03">
      <w:pPr>
        <w:shd w:val="clear" w:color="auto" w:fill="FFFFFF"/>
        <w:spacing w:before="6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«неоднократного неисполнения работником без уважительных причин трудовых обязанностей, если он</w:t>
      </w:r>
      <w:r w:rsidRPr="007724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дисциплинарное взыскание» (ст. 81 п. 5 ТК РФ);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«прогула, отсутствия на рабочем месте без уважительных причин более 4-х часов подряд в течение рабочего дня» (подпункт «а» ст.81 ТК РФ);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органа, уполномоченного на применение административных взысканий» (ст. 81, п. 6, </w:t>
      </w:r>
      <w:proofErr w:type="spellStart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proofErr w:type="spellEnd"/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. «г» ТК РФ);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однократного грубого нарушения руководителем организации (филиала, представительства), его заместителями своих трудовых обязанностей (ст. 81 п. 10 ТК РФ);</w:t>
      </w:r>
    </w:p>
    <w:p w:rsidR="00772469" w:rsidRPr="00772469" w:rsidRDefault="00772469" w:rsidP="00425F03">
      <w:pPr>
        <w:shd w:val="clear" w:color="auto" w:fill="FFFFFF"/>
        <w:spacing w:before="100" w:beforeAutospacing="1" w:after="100" w:afterAutospacing="1" w:line="240" w:lineRule="auto"/>
        <w:ind w:right="1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772469">
        <w:rPr>
          <w:rFonts w:ascii="Cambria Math" w:eastAsia="Times New Roman" w:hAnsi="Cambria Math" w:cs="Cambria Math"/>
          <w:color w:val="000000"/>
          <w:sz w:val="24"/>
          <w:szCs w:val="24"/>
        </w:rPr>
        <w:t>​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повторного в течение одного года грубого нарушения Устава образовательного учреждения (ст. 336 п. 1 ТК РФ).</w:t>
      </w:r>
    </w:p>
    <w:p w:rsidR="00772469" w:rsidRPr="00772469" w:rsidRDefault="00772469" w:rsidP="00772469">
      <w:pPr>
        <w:shd w:val="clear" w:color="auto" w:fill="FFFFFF"/>
        <w:spacing w:before="108" w:after="100" w:afterAutospacing="1" w:line="240" w:lineRule="auto"/>
        <w:ind w:right="1505" w:firstLine="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9.8.</w:t>
      </w:r>
      <w:r w:rsidRPr="00772469">
        <w:rPr>
          <w:rFonts w:ascii="Times New Roman" w:eastAsia="Times New Roman" w:hAnsi="Times New Roman" w:cs="Times New Roman"/>
          <w:color w:val="000000"/>
          <w:sz w:val="24"/>
          <w:szCs w:val="24"/>
        </w:rPr>
        <w:t> Дополнительным основанием прекращения трудового договора педагогическим работником (ст. 336 ТК РФ) является применение, в том числе однократное, методов воспитания, связанных с физическим и (или) и психическим насилием над личностью обучающегося (воспитанника).</w:t>
      </w:r>
    </w:p>
    <w:p w:rsidR="00772469" w:rsidRPr="00772469" w:rsidRDefault="00772469" w:rsidP="007724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C8C" w:rsidRDefault="00651C8C"/>
    <w:sectPr w:rsidR="00651C8C" w:rsidSect="00C6685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469"/>
    <w:rsid w:val="00425F03"/>
    <w:rsid w:val="00651C8C"/>
    <w:rsid w:val="00772469"/>
    <w:rsid w:val="009B7D6A"/>
    <w:rsid w:val="00C66858"/>
    <w:rsid w:val="00D1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72469"/>
  </w:style>
  <w:style w:type="paragraph" w:customStyle="1" w:styleId="p4">
    <w:name w:val="p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72469"/>
  </w:style>
  <w:style w:type="paragraph" w:customStyle="1" w:styleId="p6">
    <w:name w:val="p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72469"/>
  </w:style>
  <w:style w:type="character" w:customStyle="1" w:styleId="s1">
    <w:name w:val="s1"/>
    <w:basedOn w:val="a0"/>
    <w:rsid w:val="00772469"/>
  </w:style>
  <w:style w:type="character" w:customStyle="1" w:styleId="apple-converted-space">
    <w:name w:val="apple-converted-space"/>
    <w:basedOn w:val="a0"/>
    <w:rsid w:val="00772469"/>
  </w:style>
  <w:style w:type="paragraph" w:customStyle="1" w:styleId="p7">
    <w:name w:val="p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772469"/>
  </w:style>
  <w:style w:type="paragraph" w:customStyle="1" w:styleId="p11">
    <w:name w:val="p1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772469"/>
  </w:style>
  <w:style w:type="paragraph" w:customStyle="1" w:styleId="p13">
    <w:name w:val="p1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72469"/>
  </w:style>
  <w:style w:type="paragraph" w:customStyle="1" w:styleId="p20">
    <w:name w:val="p2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772469"/>
  </w:style>
  <w:style w:type="paragraph" w:customStyle="1" w:styleId="p23">
    <w:name w:val="p2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772469"/>
  </w:style>
  <w:style w:type="paragraph" w:customStyle="1" w:styleId="p35">
    <w:name w:val="p3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72469"/>
  </w:style>
  <w:style w:type="paragraph" w:customStyle="1" w:styleId="p37">
    <w:name w:val="p3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772469"/>
  </w:style>
  <w:style w:type="paragraph" w:customStyle="1" w:styleId="p38">
    <w:name w:val="p3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72469"/>
  </w:style>
  <w:style w:type="paragraph" w:customStyle="1" w:styleId="p40">
    <w:name w:val="p4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772469"/>
  </w:style>
  <w:style w:type="paragraph" w:customStyle="1" w:styleId="p42">
    <w:name w:val="p4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772469"/>
  </w:style>
  <w:style w:type="paragraph" w:customStyle="1" w:styleId="p45">
    <w:name w:val="p4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772469"/>
  </w:style>
  <w:style w:type="paragraph" w:customStyle="1" w:styleId="p51">
    <w:name w:val="p5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772469"/>
  </w:style>
  <w:style w:type="paragraph" w:customStyle="1" w:styleId="p55">
    <w:name w:val="p5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772469"/>
  </w:style>
  <w:style w:type="paragraph" w:customStyle="1" w:styleId="p59">
    <w:name w:val="p5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772469"/>
  </w:style>
  <w:style w:type="paragraph" w:customStyle="1" w:styleId="p62">
    <w:name w:val="p6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772469"/>
  </w:style>
  <w:style w:type="paragraph" w:customStyle="1" w:styleId="p65">
    <w:name w:val="p6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a0"/>
    <w:rsid w:val="00772469"/>
  </w:style>
  <w:style w:type="paragraph" w:customStyle="1" w:styleId="p66">
    <w:name w:val="p6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7">
    <w:name w:val="p6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2">
    <w:name w:val="s22"/>
    <w:basedOn w:val="a0"/>
    <w:rsid w:val="00772469"/>
  </w:style>
  <w:style w:type="paragraph" w:customStyle="1" w:styleId="p71">
    <w:name w:val="p7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772469"/>
  </w:style>
  <w:style w:type="paragraph" w:customStyle="1" w:styleId="p72">
    <w:name w:val="p7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7">
    <w:name w:val="p7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0">
    <w:name w:val="p9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772469"/>
  </w:style>
  <w:style w:type="paragraph" w:customStyle="1" w:styleId="p96">
    <w:name w:val="p9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7">
    <w:name w:val="p9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2">
    <w:name w:val="p10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4">
    <w:name w:val="p10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5">
    <w:name w:val="p105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6">
    <w:name w:val="p106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7">
    <w:name w:val="p107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8">
    <w:name w:val="p108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9">
    <w:name w:val="p109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5">
    <w:name w:val="s25"/>
    <w:basedOn w:val="a0"/>
    <w:rsid w:val="00772469"/>
  </w:style>
  <w:style w:type="paragraph" w:customStyle="1" w:styleId="p110">
    <w:name w:val="p110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1">
    <w:name w:val="p111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6">
    <w:name w:val="s26"/>
    <w:basedOn w:val="a0"/>
    <w:rsid w:val="00772469"/>
  </w:style>
  <w:style w:type="paragraph" w:customStyle="1" w:styleId="p112">
    <w:name w:val="p112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3">
    <w:name w:val="p113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4">
    <w:name w:val="p114"/>
    <w:basedOn w:val="a"/>
    <w:rsid w:val="0077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914">
          <w:marLeft w:val="1011"/>
          <w:marRight w:val="1011"/>
          <w:marTop w:val="379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67">
                  <w:marLeft w:val="1080"/>
                  <w:marRight w:val="20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3448</Words>
  <Characters>19658</Characters>
  <Application>Microsoft Office Word</Application>
  <DocSecurity>0</DocSecurity>
  <Lines>163</Lines>
  <Paragraphs>46</Paragraphs>
  <ScaleCrop>false</ScaleCrop>
  <Company>Школа 8</Company>
  <LinksUpToDate>false</LinksUpToDate>
  <CharactersWithSpaces>23060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5</cp:revision>
  <cp:lastPrinted>2017-02-01T06:49:00Z</cp:lastPrinted>
  <dcterms:created xsi:type="dcterms:W3CDTF">2017-01-25T08:39:00Z</dcterms:created>
  <dcterms:modified xsi:type="dcterms:W3CDTF">2017-02-01T06:50:00Z</dcterms:modified>
</cp:coreProperties>
</file>