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F03" w:rsidRDefault="00EF3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ПРАВИТЕЛЬСТВО РОССИЙСКОЙ ФЕДЕРАЦИИ</w:t>
      </w:r>
    </w:p>
    <w:p w:rsidR="00EF3F03" w:rsidRDefault="00EF3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от 4 сентября 2003 г. N 547</w:t>
      </w:r>
    </w:p>
    <w:p w:rsidR="00EF3F03" w:rsidRDefault="00EF3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ПОДГОТОВКЕ НАСЕЛЕНИЯ В ОБЛАСТИ ЗАЩИТЫ ОТ ЧРЕЗВЫЧАЙНЫХ СИТУАЦИЙ ПРИРОДНОГО И ТЕХНОГЕННОГО ХАРАКТЕРА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01.02.2005 N 49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15.06.2009 N 481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08.09.2010 N 702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10.09.2016 N 904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29.11.2018 N 1439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защите населения и территорий от чрезвычайных ситуаций природного и техногенного характера" и в целях совершенствования подготовки населения в области защиты от чрезвычайных ситуаций природного и техногенного характера Правительство Российской Федерации постановляет: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прилагаемое Положение о подготовке населения в области защиты от чрезвычайных ситуаций природного и техногенного характера.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Установить, что подготовка населения в области защиты от чрезвычайных ситуаций природного и техногенного характера (далее именуются - чрезвычайные ситуации) организуется в рамках единой системы подготовки населения в области гражданской обороны и защиты населения от чрезвычайных ситуаций и осуществляется по соответствующим группам в организациях (в том числе в организациях, осуществляющих образовательную деятельность), а также по месту жительства. (в ред. Постановления Правительства РФ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Методическое руководство, координацию и контроль за подготовкой населения в области защиты от чрезвычайных ситуаций возложить на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Министерству науки и высшего образования Российской Федерации и Министерству просвещения Российской Федерации совместно с Министерством Российской Федерации по делам гражданской обороны, чрезвычайным ситуациям и ликвидации последствий стихийных бедствий при разработке соответствующих федеральных государственных образовательных стандартов (кроме федерального государственного образовательного стандарта дошкольного образования) и примерных основных образовательных программ (кроме образовательных программ дошкольного образования) обеспечить получение подготовки в области защиты от чрезвычайных ситуаций. (в ред. Постановления Правительства РФ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29.11.2018 N 1439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Федеральному агентству по печати и массовым коммуникациям, Министерству Российской Федерации по делам гражданской обороны, чрезвычайным ситуациям и ликвидации последствий стихийных бедствий и другим федеральным органам исполнительной власти, органам исполнительной власти субъектов Российской Федерации и органам местного самоуправления обеспечивать пропаганду знаний в области защиты населения от чрезвычайных ситуаций, в том числе с использованием средств массовой информации. (в ред. Постановления Правительства РФ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01.02.2005 N 49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Признать утратившим силу постановление Правительства Российской Федерации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24 июля 1995 г. N 738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порядке подготовки населения в области защиты от чрезвычайных ситуаций" (Собрание законодательства Российской Федерации, 1995, N 31, ст. 3128).</w:t>
      </w:r>
    </w:p>
    <w:p w:rsidR="00EF3F03" w:rsidRDefault="00EF3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Председатель Правительства 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Российской Федерации 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М. КАСЬЯНОВ </w:t>
      </w:r>
    </w:p>
    <w:p w:rsidR="00EF3F03" w:rsidRDefault="00EF3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УТВЕРЖДЕНО 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Постановлением Правительства 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Российской Федерации 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4 сентября 2003 г. N 547 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3F03" w:rsidRDefault="00EF3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ПОЛОЖЕНИЕ О ПОДГОТОВКЕ НАСЕЛЕНИЯ В ОБЛАСТИ ЗАЩИТЫ ОТ ЧРЕЗВЫЧАЙНЫХ СИТУАЦИЙ ПРИРОДНОГО И ТЕХНОГЕННОГО ХАРАКТЕРА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Постановлений Правительства РФ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01.02.2005 N 49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15.06.2009 N 481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08.09.2010 N 702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10.09.2016 N 904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29.11.2018 N 1439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Настоящее Положение определяет группы населения, проходящие обязательную подготовку в области защиты от чрезвычайных ситуаций природного и техногенного характера (далее именуются - чрезвычайные ситуации), а также основные задачи и формы подготовки населения к действиям в чрезвычайных ситуациях. (в ред. Постановления Правительства РФ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Подготовку в области защиты от чрезвычайных ситуаций проходят: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лица, занятые в сфере производства и обслуживания, не включенные в состав органов управления единой государственной системы предупреждения и ликвидации чрезвычайных ситуаций (далее именуются - работающее население);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лица, не занятые в сфере производства и обслуживания (далее именуются - неработающее </w:t>
      </w:r>
      <w:r>
        <w:rPr>
          <w:rFonts w:ascii="Times New Roman" w:hAnsi="Times New Roman" w:cs="Times New Roman"/>
          <w:sz w:val="24"/>
          <w:szCs w:val="24"/>
        </w:rPr>
        <w:lastRenderedPageBreak/>
        <w:t>население);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лица, обучающиеся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ассистентуры-стажировки) (далее именуются - обучающиеся); (в ред. Постановления Правительства РФ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руководители органов государственной власти, органов местного самоуправления и организаций;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работники федеральных органов исполнительной власти, государственных корпораций, органов исполнительной власти субъектов Российской Федерации, органов местного самоуправления и организаций, специально уполномоченные решать задачи по предупреждению и ликвидации чрезвычайных ситуаций и включенные в состав органов управления единой государственной системы предупреждения и ликвидации чрезвычайных ситуаций (далее именуются - уполномоченные работники); (в ред. Постановления Правительства РФ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председатели комиссий по предупреждению и ликвидации чрезвычайных ситуаций и обеспечению пожарной безопасности федеральных органов исполнительной власти, государственных корпораций, субъектов Российской Федерации, муниципальных образований 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 (далее именуются - председатели комиссий). (в ред. Постановления Правительства РФ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Основными задачами при подготовке населения в области защиты от чрезвычайных ситуаций являются: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обучение населения правилам поведения, основным способам защиты и действиям в чрезвычайных ситуациях, приемам оказания первой помощи пострадавшим, правилам пользования средствами индивидуальной и коллективной защиты; (в ред. Постановления Правительства РФ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выработка у руководителей органов государственной власти, органов местного самоуправления и организаций навыков управления силами и средствами, входящими в состав единой государственной системы предупреждения и ликвидации чрезвычайных ситуаций;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совершенствование практических навыков руководителей органов государственной власти, органов местного самоуправления и организаций, а также председателей комиссий в организации и проведении мероприятий по предупреждению чрезвычайных ситуаций и ликвидации их последствий; (в ред. Постановления Правительства РФ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практическое усвоение уполномоченными работниками в ходе учений и тренировок порядка действий при различных режимах функционирования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Подготовка в области защиты от чрезвычайных ситуаций предусматривает: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для работающего населения - проведение занятий по месту работы согласно рекомендуемым программам и самостоятельное изучение порядка действий в чрезвычайных ситуациях с последующим закреплением полученных знаний и навыков на учениях и тренировках;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для неработающего населения - проведение бесед, лекций, просмотр учебных фильмов, привлечение на учения и тренировки по месту жительства, а также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ситуаций;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для обучающихся - проведение занятий в учебное время по соответствующим программам предмета "Основы безопасности жизнедеятельности" и дисциплины "Безопасность жизнедеятельности"; (в ред. Постановлений Правительства РФ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для руководителей органов государственной власти - получение дополнительного профессионального образования по программам повышения квалификации в федеральном государственном бюджетном образовательном учреждении высшего профессионального образования "Российская академия народного хозяйства и государственной службы при Президенте Российской Федерации", проведение самостоятельной работы с нормативными документами по вопросам организации и осуществления мероприятий по защите от чрезвычайных ситуаций, участие в ежегодных сборах, учениях и тренировках, проводимых по планам Правительства Российской Федерации, федеральных органов исполнительной власти и органов исполнительной власти субъектов Российской Федерации; (в ред. Постановления Правительства РФ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для председателей комиссий, руководителей органов местного самоуправления и организаций, а также уполномоченных работников - получение дополнительного профессионального образования или курсового обучения в области защиты от чрезвычайных ситуаций не реже одного раза в 5 лет, проведение самостоятельной работы, а также участие в сборах, учениях и тренировках. (в ред. Постановлений Правительства РФ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Для лиц, впервые назначенных на должность, связанную с выполнением обязанностей в области защиты от чрезвычайных ситуаций, курсовое обучение в области защиты от чрезвычайных ситуаций или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 (в ред. Постановления Правительства РФ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Дополнительное профессиональное образование по программам повышения квалификации или курсовое обучение в области защиты от чрезвычайных ситуаций проходят: (в ред. Постановления Правительства РФ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председатели комиссий федеральных органов исполнительной власти, государственных корпораций и субъектов Российской Федерации - в Академии гражданской защиты Министерства Российской Федерации по делам гражданской обороны, чрезвычайным ситуациям и ликвидации последствий стихийных бедствий; (в ред. Постановления Правительства РФ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руководители и председатели комиссий муниципальных образований 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объектах, - в учебно-методических центрах по гражданской обороне и чрезвычайным ситуациям субъектов Российской Федерации; (в ред. Постановления Правительства РФ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уполномоченные работники -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в том числе в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 и в других организациях. (в ред. Постановления Правительства РФ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Получение дополнительного профессионального образования по программам повышения квалификации педагогическими работниками - преподавателями дисциплины "Безопасность жизнедеятельности" и предмета "Основы безопасности жизнедеятельности" по вопросам защиты в чрезвычайных ситуациях осуществляется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Министерства науки и высшего образования Российской Федерации, Министерства просвещения Российской Федерации,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в том числе в учебно-методических центрах по гражданской обороне и чрезвычайным ситуациям субъектов Российской Федерации. (в ред. Постановлений Правительства РФ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29.11.2018 N 1439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Совершенствование знаний, умений и навыков населения в области защиты от чрезвычайных ситуаций осуществляется в ходе проведения командно-штабных, тактико-специальных и комплексных учений и тренировок.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Командно-штабные учения продолжительностью до 3 суток проводятся в федеральных органах исполнительной власти и в органах исполнительной власти субъектов Российской Федерации 1 раз в 2 года, в органах местного самоуправления - 1 раз в 3 года. Командно-штабные учения или штабные тренировки в организациях проводятся 1 раз в год продолжительностью до 1 суток.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проведению командно-штабных учений в федеральных органах исполнительной власти, органах исполнительной власти субъектов Российской Федерации и органах местного самоуправления могут в установленном порядке привлекаться оперативные группы военных округов, гарнизонов, соединений и воинских частей Вооруженных Сил Российской Федерации, войск национальной гвардии Российской Федерации и органов внутренних дел Российской Федерации, а также по согласованию с органами исполнительной власти субъектов Российской Федерации и органами местного самоуправления - силы и средства единой государственной системы предупреждения и ликвидации чрезвычайных ситуаций. (в ред. Постановления Правительства РФ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10.09.2016 N 904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 Тактико-специальные учения продолжительностью до 8 часов проводятся с участием аварийно-спасательных служб и аварийно-спасательных формирований (далее именуются - формирования) организаций 1 раз в 3 года, а с участием формирований постоянной готовности - 1 раз в год.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Комплексные учения продолжительностью до 2 суток проводятся 1 раз в 3 года в муниципальных образованиях и организациях, имеющих опасные производственные объекты, а также в лечебно-профилактических учреждениях, имеющих более 600 коек. В других организациях 1 раз в 3 года проводятся тренировки продолжительностью до 8 часов.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Тренировки в организациях, осуществляющих образовательную деятельность, проводятся ежегодно. (в ред. Постановления Правительства РФ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Лица, привлекаемые на учения и тренировки в области защиты от чрезвычайных ситуаций, должны быть проинформированы о возможном риске при их проведении.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Министерство Российской Федерации по делам гражданской обороны, чрезвычайным ситуациям и ликвидации последствий стихийных бедствий: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осуществляет координацию, методическое руководство и контроль за подготовкой населения в области защиты от чрезвычайных ситуаций;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определяет перечень уполномоченных работников, проходящих обучение по дополнительным профессиональным программам или программам курсового обучения в области защиты от чрезвычайных ситуаций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в том числе в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 и в других организациях; (в ред. Постановления Правительства РФ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разрабатывает и утверждает примерные дополнительные профессиональные программы и примерные программы курсового обучения в области защиты от чрезвычайных ситуаций для обучения лиц, указанных в подпунктах "а", "г", "д" и "е" пункта 2 настоящего Положения. (в ред. Постановления Правительства РФ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подпункт утратил силу. (в ред. Постановления Правительства РФ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09.04.2015 N 332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Финансирование подготовки руководителей, председателей комиссий и уполномоченных работников федеральных органов исполнительной власти, председателей комиссий субъектов Российской Федерации, а также финансирование организации и проведения федеральными органами исполнительной власти учений и тренировок в области защиты от чрезвычайных ситуаций осуществляется в пределах средств, выделяемых на эти цели из федерального бюджета. (в ред. Постановления Правительства РФ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Финансирование содержания учебно-методических центров по гражданской обороне и чрезвычайным ситуациям субъектов Российской Федерации, подготовки уполномоченных работников территориальных подсистем единой государственной системы предупреждения и </w:t>
      </w:r>
      <w:r>
        <w:rPr>
          <w:rFonts w:ascii="Times New Roman" w:hAnsi="Times New Roman" w:cs="Times New Roman"/>
          <w:sz w:val="24"/>
          <w:szCs w:val="24"/>
        </w:rPr>
        <w:lastRenderedPageBreak/>
        <w:t>ликвидации чрезвычайных ситуаций, а также проведения органами исполнительной власти субъектов Российской Федерации учений и тренировок осуществляется за счет средств бюджетов субъектов Российской Федерации.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Финансирование подготовки председателей комиссий муниципальных образований, уполномоченных работников соответствующего звена территориальной подсистемы единой государственной системы предупреждения и ликвидации чрезвычайных ситуаций, содержания курсов гражданской обороны муниципальных образований, подготовки неработающего населения, а также проведения органами местного самоуправления учений и тренировок осуществляется за счет средств местных бюджетов. (в ред. Постановления Правительства РФ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28.12.2019 N 1934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EF3F03" w:rsidRDefault="00EF3F0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подготовки работающего населения в области защиты от чрезвычайных ситуаций, подготовки и аттестации формирований, а также проведения организациями учений и тренировок осуществляется за счет организаций.</w:t>
      </w:r>
    </w:p>
    <w:sectPr w:rsidR="00EF3F0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B57FC"/>
    <w:rsid w:val="005A5E95"/>
    <w:rsid w:val="00EB518D"/>
    <w:rsid w:val="00EF3F03"/>
    <w:rsid w:val="00FB5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325425#l38" TargetMode="External"/><Relationship Id="rId18" Type="http://schemas.openxmlformats.org/officeDocument/2006/relationships/hyperlink" Target="https://normativ.kontur.ru/document?moduleid=1&amp;documentid=178269#l0" TargetMode="External"/><Relationship Id="rId26" Type="http://schemas.openxmlformats.org/officeDocument/2006/relationships/hyperlink" Target="https://normativ.kontur.ru/document?moduleid=1&amp;documentid=351794#l5" TargetMode="External"/><Relationship Id="rId39" Type="http://schemas.openxmlformats.org/officeDocument/2006/relationships/hyperlink" Target="https://normativ.kontur.ru/document?moduleid=1&amp;documentid=250104#l6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325425#l38" TargetMode="External"/><Relationship Id="rId34" Type="http://schemas.openxmlformats.org/officeDocument/2006/relationships/hyperlink" Target="https://normativ.kontur.ru/document?moduleid=1&amp;documentid=250104#l64" TargetMode="External"/><Relationship Id="rId42" Type="http://schemas.openxmlformats.org/officeDocument/2006/relationships/hyperlink" Target="https://normativ.kontur.ru/document?moduleid=1&amp;documentid=279949#l24" TargetMode="External"/><Relationship Id="rId47" Type="http://schemas.openxmlformats.org/officeDocument/2006/relationships/hyperlink" Target="https://normativ.kontur.ru/document?moduleid=1&amp;documentid=351794#l8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250104#l0" TargetMode="External"/><Relationship Id="rId12" Type="http://schemas.openxmlformats.org/officeDocument/2006/relationships/hyperlink" Target="https://normativ.kontur.ru/document?moduleid=1&amp;documentid=250104#l60" TargetMode="External"/><Relationship Id="rId17" Type="http://schemas.openxmlformats.org/officeDocument/2006/relationships/hyperlink" Target="https://normativ.kontur.ru/document?moduleid=1&amp;documentid=137358#l2" TargetMode="External"/><Relationship Id="rId25" Type="http://schemas.openxmlformats.org/officeDocument/2006/relationships/hyperlink" Target="https://normativ.kontur.ru/document?moduleid=1&amp;documentid=351794#l5" TargetMode="External"/><Relationship Id="rId33" Type="http://schemas.openxmlformats.org/officeDocument/2006/relationships/hyperlink" Target="https://normativ.kontur.ru/document?moduleid=1&amp;documentid=351794#l8" TargetMode="External"/><Relationship Id="rId38" Type="http://schemas.openxmlformats.org/officeDocument/2006/relationships/hyperlink" Target="https://normativ.kontur.ru/document?moduleid=1&amp;documentid=250104#l64" TargetMode="External"/><Relationship Id="rId46" Type="http://schemas.openxmlformats.org/officeDocument/2006/relationships/hyperlink" Target="https://normativ.kontur.ru/document?moduleid=1&amp;documentid=250104#l7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84443#l0" TargetMode="External"/><Relationship Id="rId20" Type="http://schemas.openxmlformats.org/officeDocument/2006/relationships/hyperlink" Target="https://normativ.kontur.ru/document?moduleid=1&amp;documentid=279949#l24" TargetMode="External"/><Relationship Id="rId29" Type="http://schemas.openxmlformats.org/officeDocument/2006/relationships/hyperlink" Target="https://normativ.kontur.ru/document?moduleid=1&amp;documentid=250104#l62" TargetMode="External"/><Relationship Id="rId41" Type="http://schemas.openxmlformats.org/officeDocument/2006/relationships/hyperlink" Target="https://normativ.kontur.ru/document?moduleid=1&amp;documentid=351794#l8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78269#l0" TargetMode="External"/><Relationship Id="rId11" Type="http://schemas.openxmlformats.org/officeDocument/2006/relationships/hyperlink" Target="https://normativ.kontur.ru/document?moduleid=1&amp;documentid=348167#l0" TargetMode="External"/><Relationship Id="rId24" Type="http://schemas.openxmlformats.org/officeDocument/2006/relationships/hyperlink" Target="https://normativ.kontur.ru/document?moduleid=1&amp;documentid=250104#l61" TargetMode="External"/><Relationship Id="rId32" Type="http://schemas.openxmlformats.org/officeDocument/2006/relationships/hyperlink" Target="https://normativ.kontur.ru/document?moduleid=1&amp;documentid=250104#l63" TargetMode="External"/><Relationship Id="rId37" Type="http://schemas.openxmlformats.org/officeDocument/2006/relationships/hyperlink" Target="https://normativ.kontur.ru/document?moduleid=1&amp;documentid=351794#l8" TargetMode="External"/><Relationship Id="rId40" Type="http://schemas.openxmlformats.org/officeDocument/2006/relationships/hyperlink" Target="https://normativ.kontur.ru/document?moduleid=1&amp;documentid=325425#l38" TargetMode="External"/><Relationship Id="rId45" Type="http://schemas.openxmlformats.org/officeDocument/2006/relationships/hyperlink" Target="https://normativ.kontur.ru/document?moduleid=1&amp;documentid=250104#l68" TargetMode="External"/><Relationship Id="rId5" Type="http://schemas.openxmlformats.org/officeDocument/2006/relationships/hyperlink" Target="https://normativ.kontur.ru/document?moduleid=1&amp;documentid=137358#l0" TargetMode="External"/><Relationship Id="rId15" Type="http://schemas.openxmlformats.org/officeDocument/2006/relationships/hyperlink" Target="https://normativ.kontur.ru/document?moduleid=1&amp;documentid=15615#l0" TargetMode="External"/><Relationship Id="rId23" Type="http://schemas.openxmlformats.org/officeDocument/2006/relationships/hyperlink" Target="https://normativ.kontur.ru/document?moduleid=1&amp;documentid=351794#l5" TargetMode="External"/><Relationship Id="rId28" Type="http://schemas.openxmlformats.org/officeDocument/2006/relationships/hyperlink" Target="https://normativ.kontur.ru/document?moduleid=1&amp;documentid=351794#l5" TargetMode="External"/><Relationship Id="rId36" Type="http://schemas.openxmlformats.org/officeDocument/2006/relationships/hyperlink" Target="https://normativ.kontur.ru/document?moduleid=1&amp;documentid=351794#l8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351794#l0" TargetMode="External"/><Relationship Id="rId19" Type="http://schemas.openxmlformats.org/officeDocument/2006/relationships/hyperlink" Target="https://normativ.kontur.ru/document?moduleid=1&amp;documentid=250104#l0" TargetMode="External"/><Relationship Id="rId31" Type="http://schemas.openxmlformats.org/officeDocument/2006/relationships/hyperlink" Target="https://normativ.kontur.ru/document?moduleid=1&amp;documentid=250104#l62" TargetMode="External"/><Relationship Id="rId44" Type="http://schemas.openxmlformats.org/officeDocument/2006/relationships/hyperlink" Target="https://normativ.kontur.ru/document?moduleid=1&amp;documentid=250104#l68" TargetMode="External"/><Relationship Id="rId4" Type="http://schemas.openxmlformats.org/officeDocument/2006/relationships/hyperlink" Target="https://normativ.kontur.ru/document?moduleid=1&amp;documentid=84443#l0" TargetMode="External"/><Relationship Id="rId9" Type="http://schemas.openxmlformats.org/officeDocument/2006/relationships/hyperlink" Target="https://normativ.kontur.ru/document?moduleid=1&amp;documentid=325425#l0" TargetMode="External"/><Relationship Id="rId14" Type="http://schemas.openxmlformats.org/officeDocument/2006/relationships/hyperlink" Target="https://normativ.kontur.ru/document?moduleid=1&amp;documentid=84443#l504" TargetMode="External"/><Relationship Id="rId22" Type="http://schemas.openxmlformats.org/officeDocument/2006/relationships/hyperlink" Target="https://normativ.kontur.ru/document?moduleid=1&amp;documentid=351794#l5" TargetMode="External"/><Relationship Id="rId27" Type="http://schemas.openxmlformats.org/officeDocument/2006/relationships/hyperlink" Target="https://normativ.kontur.ru/document?moduleid=1&amp;documentid=351794#l5" TargetMode="External"/><Relationship Id="rId30" Type="http://schemas.openxmlformats.org/officeDocument/2006/relationships/hyperlink" Target="https://normativ.kontur.ru/document?moduleid=1&amp;documentid=351794#l8" TargetMode="External"/><Relationship Id="rId35" Type="http://schemas.openxmlformats.org/officeDocument/2006/relationships/hyperlink" Target="https://normativ.kontur.ru/document?moduleid=1&amp;documentid=250104#l64" TargetMode="External"/><Relationship Id="rId43" Type="http://schemas.openxmlformats.org/officeDocument/2006/relationships/hyperlink" Target="https://normativ.kontur.ru/document?moduleid=1&amp;documentid=250104#l68" TargetMode="External"/><Relationship Id="rId48" Type="http://schemas.openxmlformats.org/officeDocument/2006/relationships/hyperlink" Target="https://normativ.kontur.ru/document?moduleid=1&amp;documentid=351794#l8" TargetMode="External"/><Relationship Id="rId8" Type="http://schemas.openxmlformats.org/officeDocument/2006/relationships/hyperlink" Target="https://normativ.kontur.ru/document?moduleid=1&amp;documentid=279949#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3269</Words>
  <Characters>18639</Characters>
  <Application>Microsoft Office Word</Application>
  <DocSecurity>0</DocSecurity>
  <Lines>155</Lines>
  <Paragraphs>43</Paragraphs>
  <ScaleCrop>false</ScaleCrop>
  <Company>Microsoft</Company>
  <LinksUpToDate>false</LinksUpToDate>
  <CharactersWithSpaces>21865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dill</dc:creator>
  <cp:lastModifiedBy>марьям</cp:lastModifiedBy>
  <cp:revision>2</cp:revision>
  <dcterms:created xsi:type="dcterms:W3CDTF">2021-02-01T10:13:00Z</dcterms:created>
  <dcterms:modified xsi:type="dcterms:W3CDTF">2021-02-01T10:13:00Z</dcterms:modified>
</cp:coreProperties>
</file>