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C5" w:rsidRPr="00D62C2C" w:rsidRDefault="002F06C5" w:rsidP="002F06C5">
      <w:pPr>
        <w:jc w:val="center"/>
        <w:rPr>
          <w:b/>
          <w:sz w:val="32"/>
          <w:szCs w:val="32"/>
        </w:rPr>
      </w:pPr>
      <w:r w:rsidRPr="00D62C2C">
        <w:rPr>
          <w:b/>
          <w:sz w:val="32"/>
          <w:szCs w:val="32"/>
        </w:rPr>
        <w:t>СЛУЖБА ШКОЛЬНОЙ МЕДИАЦИИ</w:t>
      </w:r>
    </w:p>
    <w:p w:rsidR="002F06C5" w:rsidRPr="00D62C2C" w:rsidRDefault="002F06C5" w:rsidP="002F06C5"/>
    <w:p w:rsidR="002F06C5" w:rsidRPr="00D62C2C" w:rsidRDefault="002F06C5" w:rsidP="002F06C5"/>
    <w:p w:rsidR="002F06C5" w:rsidRPr="00D62C2C" w:rsidRDefault="002F06C5" w:rsidP="002F06C5">
      <w:pPr>
        <w:rPr>
          <w:b/>
          <w:i/>
        </w:rPr>
      </w:pPr>
      <w:r w:rsidRPr="00D62C2C">
        <w:rPr>
          <w:b/>
          <w:i/>
        </w:rPr>
        <w:t>Если вы:</w:t>
      </w:r>
    </w:p>
    <w:p w:rsidR="002F06C5" w:rsidRPr="00D62C2C" w:rsidRDefault="002F06C5" w:rsidP="002F06C5">
      <w:pPr>
        <w:rPr>
          <w:b/>
          <w:i/>
        </w:rPr>
      </w:pPr>
      <w:r w:rsidRPr="00D62C2C">
        <w:rPr>
          <w:b/>
          <w:i/>
        </w:rPr>
        <w:t>Поругались или подрались</w:t>
      </w:r>
    </w:p>
    <w:p w:rsidR="002F06C5" w:rsidRPr="00D62C2C" w:rsidRDefault="002F06C5" w:rsidP="002F06C5">
      <w:pPr>
        <w:rPr>
          <w:b/>
          <w:i/>
        </w:rPr>
      </w:pPr>
      <w:r w:rsidRPr="00D62C2C">
        <w:rPr>
          <w:b/>
          <w:i/>
        </w:rPr>
        <w:t xml:space="preserve">У вас что-то украли, вас </w:t>
      </w:r>
      <w:proofErr w:type="gramStart"/>
      <w:r w:rsidRPr="00D62C2C">
        <w:rPr>
          <w:b/>
          <w:i/>
        </w:rPr>
        <w:t>побили</w:t>
      </w:r>
      <w:proofErr w:type="gramEnd"/>
      <w:r w:rsidRPr="00D62C2C">
        <w:rPr>
          <w:b/>
          <w:i/>
        </w:rPr>
        <w:t xml:space="preserve"> и вы знаете обидчика</w:t>
      </w:r>
    </w:p>
    <w:p w:rsidR="002F06C5" w:rsidRPr="00D62C2C" w:rsidRDefault="002F06C5" w:rsidP="002F06C5">
      <w:pPr>
        <w:rPr>
          <w:b/>
          <w:i/>
        </w:rPr>
      </w:pPr>
      <w:r w:rsidRPr="00D62C2C">
        <w:rPr>
          <w:b/>
          <w:i/>
        </w:rPr>
        <w:t>Если вас обижают в классе и т.д.</w:t>
      </w:r>
    </w:p>
    <w:p w:rsidR="002F06C5" w:rsidRPr="00D62C2C" w:rsidRDefault="002F06C5" w:rsidP="002F06C5"/>
    <w:p w:rsidR="002F06C5" w:rsidRPr="00D62C2C" w:rsidRDefault="002F06C5" w:rsidP="002F06C5">
      <w:pPr>
        <w:rPr>
          <w:b/>
        </w:rPr>
      </w:pPr>
      <w:r w:rsidRPr="00D62C2C">
        <w:rPr>
          <w:b/>
        </w:rPr>
        <w:t>ВЫ МОЖЕТЕ ОБРАТИТЬСЯ В СЛУЖБУ ШКОЛЬНОЙ МЕДИАЦИИ</w:t>
      </w:r>
    </w:p>
    <w:p w:rsidR="002F06C5" w:rsidRPr="00D62C2C" w:rsidRDefault="002F06C5" w:rsidP="002F06C5"/>
    <w:p w:rsidR="002F06C5" w:rsidRPr="00D62C2C" w:rsidRDefault="002F06C5" w:rsidP="002F06C5">
      <w:pPr>
        <w:ind w:firstLine="708"/>
      </w:pPr>
      <w:r w:rsidRPr="00D62C2C">
        <w:t>Работа службы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</w:r>
    </w:p>
    <w:p w:rsidR="002F06C5" w:rsidRPr="00D62C2C" w:rsidRDefault="002F06C5" w:rsidP="002F06C5">
      <w:r w:rsidRPr="00D62C2C">
        <w:t>Это альтернативный путь разрешения конфликта.</w:t>
      </w:r>
    </w:p>
    <w:p w:rsidR="002F06C5" w:rsidRPr="00D62C2C" w:rsidRDefault="002F06C5" w:rsidP="002F06C5">
      <w:pPr>
        <w:ind w:firstLine="708"/>
      </w:pPr>
      <w:r w:rsidRPr="00D62C2C">
        <w:t>Люди, ведущие примирительную встречу не будут судить, ругать, кого-то защищать или что-то советовать.  Их задача – помочь вам самим спокойно разрешить свой конфликт. То есть главными участниками встречи будете вы сами.</w:t>
      </w:r>
    </w:p>
    <w:p w:rsidR="002F06C5" w:rsidRPr="00D62C2C" w:rsidRDefault="002F06C5" w:rsidP="002F06C5"/>
    <w:p w:rsidR="002F06C5" w:rsidRPr="00D62C2C" w:rsidRDefault="002F06C5" w:rsidP="002F06C5">
      <w:r w:rsidRPr="00D62C2C">
        <w:t>Условия, при которых ситуация конфликтная может быть рассмотрена службой:</w:t>
      </w:r>
    </w:p>
    <w:p w:rsidR="002F06C5" w:rsidRPr="00D62C2C" w:rsidRDefault="002F06C5" w:rsidP="002F06C5">
      <w:pPr>
        <w:ind w:firstLine="708"/>
      </w:pPr>
      <w:r w:rsidRPr="00D62C2C">
        <w:t>Стороны признают свое участие в конфликте или криминальной ситуации (но не обязательно признают свою неправоту) и стремятся ее разрешить;</w:t>
      </w:r>
    </w:p>
    <w:p w:rsidR="002F06C5" w:rsidRPr="00D62C2C" w:rsidRDefault="002F06C5" w:rsidP="002F06C5">
      <w:r w:rsidRPr="00D62C2C">
        <w:t>Сторонам больше 10 лет.</w:t>
      </w:r>
    </w:p>
    <w:p w:rsidR="002F06C5" w:rsidRPr="00D62C2C" w:rsidRDefault="002F06C5" w:rsidP="002F06C5">
      <w:pPr>
        <w:ind w:firstLine="708"/>
      </w:pPr>
      <w:proofErr w:type="gramStart"/>
      <w:r w:rsidRPr="00D62C2C">
        <w:t>Стороны не употребляют наркотические вещества и психически здоровы (поскольку в противном случае они не могут брать на себя ответственность за свои поступки);1)    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 обсуждение на классном часе и т.п.).</w:t>
      </w:r>
      <w:proofErr w:type="gramEnd"/>
    </w:p>
    <w:p w:rsidR="002F06C5" w:rsidRPr="00D62C2C" w:rsidRDefault="002F06C5" w:rsidP="002F06C5">
      <w:pPr>
        <w:ind w:firstLine="708"/>
      </w:pPr>
      <w:r w:rsidRPr="00D62C2C">
        <w:t>Если в конфликте участвуют учителя или родители, на встрече возможно присутствие взрослого ведущего.</w:t>
      </w:r>
    </w:p>
    <w:p w:rsidR="002F06C5" w:rsidRPr="00D62C2C" w:rsidRDefault="002F06C5" w:rsidP="002F06C5">
      <w:pPr>
        <w:ind w:firstLine="708"/>
      </w:pPr>
      <w:r w:rsidRPr="00D62C2C">
        <w:t>Если вы решили обратиться в службу,</w:t>
      </w:r>
      <w:r>
        <w:t xml:space="preserve"> </w:t>
      </w:r>
      <w:r w:rsidRPr="00D62C2C">
        <w:t xml:space="preserve">то вам надо подойти к куратору </w:t>
      </w:r>
      <w:proofErr w:type="spellStart"/>
      <w:r w:rsidRPr="00D62C2C">
        <w:t>Камалутдиновой</w:t>
      </w:r>
      <w:proofErr w:type="spellEnd"/>
      <w:r w:rsidRPr="00D62C2C">
        <w:t xml:space="preserve"> М.К.</w:t>
      </w:r>
    </w:p>
    <w:p w:rsidR="002F06C5" w:rsidRPr="00D62C2C" w:rsidRDefault="002F06C5" w:rsidP="002F06C5">
      <w:pPr>
        <w:ind w:firstLine="708"/>
      </w:pPr>
      <w:r w:rsidRPr="00D62C2C">
        <w:t>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</w:r>
    </w:p>
    <w:p w:rsidR="002F06C5" w:rsidRPr="00D62C2C" w:rsidRDefault="002F06C5" w:rsidP="002F06C5">
      <w:pPr>
        <w:ind w:firstLine="708"/>
      </w:pPr>
      <w:r w:rsidRPr="00D62C2C">
        <w:t>В случае добровольного согласия сторон, ведущий программы проводит примирительную встречу, на которой обсуждается следующие вопросы:</w:t>
      </w:r>
    </w:p>
    <w:p w:rsidR="002F06C5" w:rsidRPr="00D62C2C" w:rsidRDefault="002F06C5" w:rsidP="002F06C5">
      <w:r w:rsidRPr="00D62C2C">
        <w:t xml:space="preserve">каковы последствия ситуации для обеих сторон; </w:t>
      </w:r>
    </w:p>
    <w:p w:rsidR="002F06C5" w:rsidRPr="00D62C2C" w:rsidRDefault="002F06C5" w:rsidP="002F06C5">
      <w:r w:rsidRPr="00D62C2C">
        <w:t>каким образом разрешить ситуацию;</w:t>
      </w:r>
    </w:p>
    <w:p w:rsidR="002F06C5" w:rsidRPr="00D62C2C" w:rsidRDefault="002F06C5" w:rsidP="002F06C5">
      <w:r w:rsidRPr="00D62C2C">
        <w:t>как сделать, чтобы этого не повторилось.</w:t>
      </w:r>
    </w:p>
    <w:p w:rsidR="002F06C5" w:rsidRPr="00D62C2C" w:rsidRDefault="002F06C5" w:rsidP="002F06C5">
      <w:pPr>
        <w:ind w:firstLine="708"/>
      </w:pPr>
      <w:r w:rsidRPr="00D62C2C">
        <w:t>При необходимости составляется план по возмещению ущерба и социально-психологической реабилитации сторон.</w:t>
      </w:r>
    </w:p>
    <w:p w:rsidR="002F06C5" w:rsidRPr="00D62C2C" w:rsidRDefault="002F06C5" w:rsidP="002F06C5"/>
    <w:p w:rsidR="002F06C5" w:rsidRPr="00D62C2C" w:rsidRDefault="002F06C5" w:rsidP="002F06C5">
      <w:r w:rsidRPr="00D62C2C">
        <w:t>На встрече   выполняются следующие правила</w:t>
      </w:r>
    </w:p>
    <w:p w:rsidR="002F06C5" w:rsidRPr="00D62C2C" w:rsidRDefault="002F06C5" w:rsidP="002F06C5">
      <w:r w:rsidRPr="00D62C2C"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2F06C5" w:rsidRPr="00D62C2C" w:rsidRDefault="002F06C5" w:rsidP="002F06C5">
      <w:r w:rsidRPr="00D62C2C">
        <w:t>На встрече нужно воздержаться от ругани и оскорблений.</w:t>
      </w:r>
    </w:p>
    <w:p w:rsidR="002F06C5" w:rsidRPr="00D62C2C" w:rsidRDefault="002F06C5" w:rsidP="002F06C5">
      <w:r w:rsidRPr="00D62C2C">
        <w:t>Чтобы не было сплетен после встречи, вся информация о происходящем на встрече не разглашается.</w:t>
      </w:r>
    </w:p>
    <w:p w:rsidR="002F06C5" w:rsidRPr="00D62C2C" w:rsidRDefault="002F06C5" w:rsidP="002F06C5">
      <w:r w:rsidRPr="00D62C2C">
        <w:t>Вы в любой момент можете прекратить встречу или просить индивидуального разговора с ведущим программы.</w:t>
      </w:r>
    </w:p>
    <w:p w:rsidR="002F06C5" w:rsidRDefault="002F06C5" w:rsidP="002F06C5">
      <w:pPr>
        <w:jc w:val="center"/>
        <w:rPr>
          <w:b/>
          <w:lang w:eastAsia="ru-RU"/>
        </w:rPr>
      </w:pPr>
    </w:p>
    <w:p w:rsidR="002F06C5" w:rsidRDefault="002F06C5" w:rsidP="002F06C5">
      <w:pPr>
        <w:jc w:val="center"/>
        <w:rPr>
          <w:b/>
          <w:lang w:eastAsia="ru-RU"/>
        </w:rPr>
      </w:pPr>
    </w:p>
    <w:p w:rsidR="002F06C5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</w:pPr>
      <w:r w:rsidRPr="00D62C2C">
        <w:rPr>
          <w:b/>
          <w:lang w:eastAsia="ru-RU"/>
        </w:rPr>
        <w:lastRenderedPageBreak/>
        <w:t>Паспорт</w:t>
      </w:r>
    </w:p>
    <w:p w:rsidR="002F06C5" w:rsidRPr="00D62C2C" w:rsidRDefault="002F06C5" w:rsidP="002F06C5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 xml:space="preserve">службы школьной медиации МКОУ СОШ №8 </w:t>
      </w:r>
    </w:p>
    <w:p w:rsidR="002F06C5" w:rsidRPr="00D62C2C" w:rsidRDefault="002F06C5" w:rsidP="002F06C5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>на 20</w:t>
      </w:r>
      <w:r w:rsidR="00806A37">
        <w:rPr>
          <w:b/>
          <w:lang w:eastAsia="ru-RU"/>
        </w:rPr>
        <w:t>21</w:t>
      </w:r>
      <w:r w:rsidRPr="00D62C2C">
        <w:rPr>
          <w:b/>
          <w:lang w:eastAsia="ru-RU"/>
        </w:rPr>
        <w:t>/20</w:t>
      </w:r>
      <w:r w:rsidR="00806A37">
        <w:rPr>
          <w:b/>
          <w:lang w:eastAsia="ru-RU"/>
        </w:rPr>
        <w:t>22</w:t>
      </w:r>
      <w:r w:rsidRPr="00D62C2C">
        <w:rPr>
          <w:b/>
          <w:lang w:eastAsia="ru-RU"/>
        </w:rPr>
        <w:t xml:space="preserve"> учебный год</w:t>
      </w:r>
    </w:p>
    <w:p w:rsidR="002F06C5" w:rsidRPr="00D62C2C" w:rsidRDefault="002F06C5" w:rsidP="002F06C5">
      <w:pPr>
        <w:jc w:val="center"/>
        <w:rPr>
          <w:b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2F06C5" w:rsidRPr="00D62C2C" w:rsidTr="002E1671">
        <w:trPr>
          <w:trHeight w:val="330"/>
        </w:trPr>
        <w:tc>
          <w:tcPr>
            <w:tcW w:w="10349" w:type="dxa"/>
            <w:gridSpan w:val="3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Служба школьной медиации</w:t>
            </w:r>
          </w:p>
        </w:tc>
      </w:tr>
      <w:tr w:rsidR="002F06C5" w:rsidRPr="00D62C2C" w:rsidTr="002E1671">
        <w:trPr>
          <w:trHeight w:val="360"/>
        </w:trPr>
        <w:tc>
          <w:tcPr>
            <w:tcW w:w="425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1</w:t>
            </w:r>
          </w:p>
        </w:tc>
        <w:tc>
          <w:tcPr>
            <w:tcW w:w="2578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2F06C5" w:rsidRPr="00D62C2C" w:rsidRDefault="002F06C5" w:rsidP="002E1671">
            <w:pPr>
              <w:rPr>
                <w:b/>
              </w:rPr>
            </w:pPr>
            <w:r w:rsidRPr="00D62C2C">
              <w:rPr>
                <w:b/>
              </w:rPr>
              <w:t>МУНИЦИПАЛЬНОЕ КАЗЕННОЕ ОБЩЕОБРАЗОВАТЕЛЬНОЕ УЧРЕЖДЕНИЕ «СРЕДНЯЯ ОБЩЕОБРАЗОВАТЕЛЬНАЯ ШКОЛА №8 ГОРОДА БУЙНАКСКА»</w:t>
            </w:r>
          </w:p>
        </w:tc>
      </w:tr>
      <w:tr w:rsidR="002F06C5" w:rsidRPr="00D62C2C" w:rsidTr="002E1671">
        <w:trPr>
          <w:trHeight w:val="345"/>
        </w:trPr>
        <w:tc>
          <w:tcPr>
            <w:tcW w:w="425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2</w:t>
            </w:r>
          </w:p>
        </w:tc>
        <w:tc>
          <w:tcPr>
            <w:tcW w:w="2578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2F06C5" w:rsidRPr="00D62C2C" w:rsidRDefault="002F06C5" w:rsidP="002E1671">
            <w:pPr>
              <w:rPr>
                <w:b/>
              </w:rPr>
            </w:pPr>
            <w:r w:rsidRPr="00D62C2C">
              <w:rPr>
                <w:b/>
              </w:rPr>
              <w:t xml:space="preserve">368220, РД, г. Буйнакск, ул. Циолковского 13   тел. 8(87237) 2-12-37    </w:t>
            </w:r>
          </w:p>
          <w:p w:rsidR="002F06C5" w:rsidRPr="00D62C2C" w:rsidRDefault="002F06C5" w:rsidP="002E1671">
            <w:pPr>
              <w:rPr>
                <w:b/>
              </w:rPr>
            </w:pPr>
            <w:r w:rsidRPr="00D62C2C">
              <w:rPr>
                <w:b/>
                <w:lang w:val="en-US"/>
              </w:rPr>
              <w:t>School 888@mail.ru</w:t>
            </w:r>
          </w:p>
        </w:tc>
      </w:tr>
      <w:tr w:rsidR="002F06C5" w:rsidRPr="00D62C2C" w:rsidTr="002E1671">
        <w:trPr>
          <w:trHeight w:val="345"/>
        </w:trPr>
        <w:tc>
          <w:tcPr>
            <w:tcW w:w="425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3</w:t>
            </w:r>
          </w:p>
        </w:tc>
        <w:tc>
          <w:tcPr>
            <w:tcW w:w="2578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2F06C5" w:rsidRPr="00D62C2C" w:rsidRDefault="002F06C5" w:rsidP="002E1671">
            <w:pPr>
              <w:rPr>
                <w:b/>
                <w:lang w:eastAsia="ru-RU"/>
              </w:rPr>
            </w:pPr>
            <w:proofErr w:type="spellStart"/>
            <w:r w:rsidRPr="00D62C2C">
              <w:rPr>
                <w:b/>
                <w:lang w:eastAsia="ru-RU"/>
              </w:rPr>
              <w:t>Айдаева</w:t>
            </w:r>
            <w:proofErr w:type="spellEnd"/>
            <w:r w:rsidRPr="00D62C2C">
              <w:rPr>
                <w:b/>
                <w:lang w:eastAsia="ru-RU"/>
              </w:rPr>
              <w:t xml:space="preserve"> </w:t>
            </w:r>
            <w:proofErr w:type="spellStart"/>
            <w:r w:rsidRPr="00D62C2C">
              <w:rPr>
                <w:b/>
                <w:lang w:eastAsia="ru-RU"/>
              </w:rPr>
              <w:t>Джавгарат</w:t>
            </w:r>
            <w:proofErr w:type="spellEnd"/>
            <w:r w:rsidRPr="00D62C2C">
              <w:rPr>
                <w:b/>
                <w:lang w:eastAsia="ru-RU"/>
              </w:rPr>
              <w:t xml:space="preserve"> </w:t>
            </w:r>
            <w:proofErr w:type="spellStart"/>
            <w:r w:rsidRPr="00D62C2C">
              <w:rPr>
                <w:b/>
                <w:lang w:eastAsia="ru-RU"/>
              </w:rPr>
              <w:t>Умаровна</w:t>
            </w:r>
            <w:proofErr w:type="spellEnd"/>
          </w:p>
        </w:tc>
      </w:tr>
      <w:tr w:rsidR="002F06C5" w:rsidRPr="00D62C2C" w:rsidTr="002E1671">
        <w:trPr>
          <w:trHeight w:val="333"/>
        </w:trPr>
        <w:tc>
          <w:tcPr>
            <w:tcW w:w="425" w:type="dxa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4</w:t>
            </w:r>
          </w:p>
        </w:tc>
        <w:tc>
          <w:tcPr>
            <w:tcW w:w="2578" w:type="dxa"/>
          </w:tcPr>
          <w:p w:rsidR="002F06C5" w:rsidRPr="00D62C2C" w:rsidRDefault="006D5536" w:rsidP="002E167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Куратор</w:t>
            </w:r>
            <w:r w:rsidR="002F06C5" w:rsidRPr="00D62C2C">
              <w:rPr>
                <w:b/>
                <w:lang w:eastAsia="ru-RU"/>
              </w:rPr>
              <w:t xml:space="preserve"> службы школьной медиации</w:t>
            </w:r>
          </w:p>
        </w:tc>
        <w:tc>
          <w:tcPr>
            <w:tcW w:w="7346" w:type="dxa"/>
          </w:tcPr>
          <w:p w:rsidR="002F06C5" w:rsidRPr="00D62C2C" w:rsidRDefault="00DA7969" w:rsidP="002E1671">
            <w:pPr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Кама</w:t>
            </w:r>
            <w:r w:rsidR="006D5536">
              <w:rPr>
                <w:b/>
                <w:lang w:eastAsia="ru-RU"/>
              </w:rPr>
              <w:t>лутдинова</w:t>
            </w:r>
            <w:proofErr w:type="spellEnd"/>
            <w:r w:rsidR="006D5536">
              <w:rPr>
                <w:b/>
                <w:lang w:eastAsia="ru-RU"/>
              </w:rPr>
              <w:t xml:space="preserve"> </w:t>
            </w:r>
            <w:proofErr w:type="spellStart"/>
            <w:r w:rsidR="006D5536">
              <w:rPr>
                <w:b/>
                <w:lang w:eastAsia="ru-RU"/>
              </w:rPr>
              <w:t>Мадина</w:t>
            </w:r>
            <w:proofErr w:type="spellEnd"/>
            <w:r w:rsidR="006D5536">
              <w:rPr>
                <w:b/>
                <w:lang w:eastAsia="ru-RU"/>
              </w:rPr>
              <w:t xml:space="preserve"> </w:t>
            </w:r>
            <w:proofErr w:type="spellStart"/>
            <w:r w:rsidR="006D5536">
              <w:rPr>
                <w:b/>
                <w:lang w:eastAsia="ru-RU"/>
              </w:rPr>
              <w:t>Камалутдиновна</w:t>
            </w:r>
            <w:proofErr w:type="spellEnd"/>
            <w:r w:rsidR="006D5536">
              <w:rPr>
                <w:b/>
                <w:lang w:eastAsia="ru-RU"/>
              </w:rPr>
              <w:t xml:space="preserve"> – зам. директора по ВР</w:t>
            </w:r>
          </w:p>
        </w:tc>
      </w:tr>
    </w:tbl>
    <w:p w:rsidR="002F06C5" w:rsidRPr="00D62C2C" w:rsidRDefault="002F06C5" w:rsidP="002F06C5">
      <w:pPr>
        <w:rPr>
          <w:b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4254"/>
        <w:gridCol w:w="5670"/>
      </w:tblGrid>
      <w:tr w:rsidR="002F06C5" w:rsidRPr="00D62C2C" w:rsidTr="002E1671">
        <w:trPr>
          <w:trHeight w:val="345"/>
        </w:trPr>
        <w:tc>
          <w:tcPr>
            <w:tcW w:w="10398" w:type="dxa"/>
            <w:gridSpan w:val="3"/>
          </w:tcPr>
          <w:p w:rsidR="002F06C5" w:rsidRPr="00D62C2C" w:rsidRDefault="002F06C5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Нормативно-правовое обеспечение деятельности служба школьная медиации</w:t>
            </w:r>
          </w:p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</w:p>
        </w:tc>
      </w:tr>
      <w:tr w:rsidR="002F06C5" w:rsidRPr="00D62C2C" w:rsidTr="00806A37">
        <w:trPr>
          <w:trHeight w:val="345"/>
        </w:trPr>
        <w:tc>
          <w:tcPr>
            <w:tcW w:w="474" w:type="dxa"/>
          </w:tcPr>
          <w:p w:rsidR="002F06C5" w:rsidRPr="00D62C2C" w:rsidRDefault="002F06C5" w:rsidP="002E1671">
            <w:pPr>
              <w:tabs>
                <w:tab w:val="center" w:pos="357"/>
              </w:tabs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1</w:t>
            </w:r>
            <w:r w:rsidRPr="00D62C2C">
              <w:rPr>
                <w:b/>
                <w:lang w:eastAsia="ru-RU"/>
              </w:rPr>
              <w:tab/>
            </w:r>
          </w:p>
        </w:tc>
        <w:tc>
          <w:tcPr>
            <w:tcW w:w="4254" w:type="dxa"/>
          </w:tcPr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Приказ по учреждению</w:t>
            </w:r>
          </w:p>
        </w:tc>
        <w:tc>
          <w:tcPr>
            <w:tcW w:w="5670" w:type="dxa"/>
          </w:tcPr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</w:p>
        </w:tc>
      </w:tr>
      <w:tr w:rsidR="002F06C5" w:rsidRPr="00D62C2C" w:rsidTr="00806A37">
        <w:trPr>
          <w:trHeight w:val="360"/>
        </w:trPr>
        <w:tc>
          <w:tcPr>
            <w:tcW w:w="474" w:type="dxa"/>
          </w:tcPr>
          <w:p w:rsidR="002F06C5" w:rsidRPr="00D62C2C" w:rsidRDefault="002F06C5" w:rsidP="002E1671">
            <w:pPr>
              <w:tabs>
                <w:tab w:val="center" w:pos="357"/>
              </w:tabs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2</w:t>
            </w:r>
          </w:p>
        </w:tc>
        <w:tc>
          <w:tcPr>
            <w:tcW w:w="4254" w:type="dxa"/>
          </w:tcPr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Устав службы</w:t>
            </w:r>
          </w:p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 xml:space="preserve">школьной медиации к приказу </w:t>
            </w:r>
          </w:p>
        </w:tc>
        <w:tc>
          <w:tcPr>
            <w:tcW w:w="5670" w:type="dxa"/>
          </w:tcPr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</w:p>
        </w:tc>
      </w:tr>
    </w:tbl>
    <w:p w:rsidR="002F06C5" w:rsidRPr="00D62C2C" w:rsidRDefault="002F06C5" w:rsidP="002F06C5">
      <w:pPr>
        <w:ind w:right="-571"/>
        <w:rPr>
          <w:b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409"/>
        <w:gridCol w:w="1843"/>
        <w:gridCol w:w="2552"/>
      </w:tblGrid>
      <w:tr w:rsidR="002F06C5" w:rsidRPr="00D62C2C" w:rsidTr="002E1671">
        <w:tc>
          <w:tcPr>
            <w:tcW w:w="10349" w:type="dxa"/>
            <w:gridSpan w:val="5"/>
          </w:tcPr>
          <w:p w:rsidR="002F06C5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Кадровое обеспечение</w:t>
            </w:r>
          </w:p>
          <w:p w:rsidR="00F2356A" w:rsidRPr="00D62C2C" w:rsidRDefault="00F2356A" w:rsidP="002E1671">
            <w:pPr>
              <w:ind w:right="-571"/>
              <w:jc w:val="center"/>
              <w:rPr>
                <w:b/>
                <w:lang w:eastAsia="ru-RU"/>
              </w:rPr>
            </w:pP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</w:p>
        </w:tc>
        <w:tc>
          <w:tcPr>
            <w:tcW w:w="2978" w:type="dxa"/>
          </w:tcPr>
          <w:p w:rsidR="002F06C5" w:rsidRPr="00D62C2C" w:rsidRDefault="006D5536" w:rsidP="002E1671">
            <w:pPr>
              <w:ind w:right="-571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Медиаторы</w:t>
            </w:r>
          </w:p>
          <w:p w:rsidR="002F06C5" w:rsidRPr="00D62C2C" w:rsidRDefault="002F06C5" w:rsidP="002E1671">
            <w:pPr>
              <w:ind w:right="-571"/>
              <w:jc w:val="center"/>
              <w:rPr>
                <w:b/>
                <w:lang w:eastAsia="ru-RU"/>
              </w:rPr>
            </w:pPr>
          </w:p>
        </w:tc>
        <w:tc>
          <w:tcPr>
            <w:tcW w:w="2409" w:type="dxa"/>
          </w:tcPr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Основная должность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 xml:space="preserve">Обучение </w:t>
            </w:r>
          </w:p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восстановит.</w:t>
            </w:r>
          </w:p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180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Количество реализованных программ</w:t>
            </w: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>1</w:t>
            </w:r>
          </w:p>
        </w:tc>
        <w:tc>
          <w:tcPr>
            <w:tcW w:w="2978" w:type="dxa"/>
          </w:tcPr>
          <w:p w:rsidR="006D5536" w:rsidRDefault="002F06C5" w:rsidP="006D5536">
            <w:pPr>
              <w:ind w:right="-57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Отарчиева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</w:t>
            </w:r>
            <w:r w:rsidR="006D5536">
              <w:rPr>
                <w:lang w:eastAsia="ru-RU"/>
              </w:rPr>
              <w:t>апум</w:t>
            </w:r>
            <w:proofErr w:type="spellEnd"/>
            <w:r w:rsidR="006D5536">
              <w:rPr>
                <w:lang w:eastAsia="ru-RU"/>
              </w:rPr>
              <w:t xml:space="preserve"> </w:t>
            </w:r>
          </w:p>
          <w:p w:rsidR="002F06C5" w:rsidRPr="00D62C2C" w:rsidRDefault="006D5536" w:rsidP="006D5536">
            <w:pPr>
              <w:ind w:right="-57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Ахмедовна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Рук. ШМО </w:t>
            </w:r>
            <w:proofErr w:type="spellStart"/>
            <w:r w:rsidRPr="00D62C2C">
              <w:rPr>
                <w:lang w:eastAsia="ru-RU"/>
              </w:rPr>
              <w:t>кл</w:t>
            </w:r>
            <w:proofErr w:type="spellEnd"/>
            <w:r w:rsidRPr="00D62C2C">
              <w:rPr>
                <w:lang w:eastAsia="ru-RU"/>
              </w:rPr>
              <w:t xml:space="preserve">. рук. 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6D5536" w:rsidP="001A75A5">
            <w:pPr>
              <w:ind w:left="-108" w:right="-57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78" w:type="dxa"/>
          </w:tcPr>
          <w:p w:rsidR="006D5536" w:rsidRDefault="002F06C5" w:rsidP="006D5536">
            <w:pPr>
              <w:ind w:right="-571"/>
              <w:rPr>
                <w:lang w:eastAsia="ru-RU"/>
              </w:rPr>
            </w:pPr>
            <w:r>
              <w:rPr>
                <w:lang w:eastAsia="ru-RU"/>
              </w:rPr>
              <w:t>Фролова Н</w:t>
            </w:r>
            <w:r w:rsidR="006D5536">
              <w:rPr>
                <w:lang w:eastAsia="ru-RU"/>
              </w:rPr>
              <w:t xml:space="preserve">аталья </w:t>
            </w:r>
          </w:p>
          <w:p w:rsidR="002F06C5" w:rsidRPr="00D62C2C" w:rsidRDefault="006D5536" w:rsidP="006D5536">
            <w:pPr>
              <w:ind w:right="-571"/>
              <w:rPr>
                <w:lang w:eastAsia="ru-RU"/>
              </w:rPr>
            </w:pPr>
            <w:r>
              <w:rPr>
                <w:lang w:eastAsia="ru-RU"/>
              </w:rPr>
              <w:t>Петровна</w:t>
            </w:r>
            <w:r w:rsidR="002F06C5">
              <w:rPr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>Педагог - психолог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</w:tr>
      <w:tr w:rsidR="006D5536" w:rsidRPr="00D62C2C" w:rsidTr="002E1671">
        <w:tc>
          <w:tcPr>
            <w:tcW w:w="567" w:type="dxa"/>
          </w:tcPr>
          <w:p w:rsidR="006D5536" w:rsidRPr="00D62C2C" w:rsidRDefault="006D5536" w:rsidP="001A75A5">
            <w:pPr>
              <w:ind w:left="-108" w:right="-571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78" w:type="dxa"/>
          </w:tcPr>
          <w:p w:rsidR="006D5536" w:rsidRDefault="006D5536" w:rsidP="002E1671">
            <w:pPr>
              <w:ind w:right="-571"/>
              <w:rPr>
                <w:lang w:eastAsia="ru-RU"/>
              </w:rPr>
            </w:pPr>
            <w:r>
              <w:rPr>
                <w:lang w:eastAsia="ru-RU"/>
              </w:rPr>
              <w:t xml:space="preserve">Джафарова </w:t>
            </w:r>
            <w:proofErr w:type="spellStart"/>
            <w:r>
              <w:rPr>
                <w:lang w:eastAsia="ru-RU"/>
              </w:rPr>
              <w:t>Алжанат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Сайпутдиновна</w:t>
            </w:r>
            <w:proofErr w:type="spellEnd"/>
          </w:p>
        </w:tc>
        <w:tc>
          <w:tcPr>
            <w:tcW w:w="2409" w:type="dxa"/>
          </w:tcPr>
          <w:p w:rsidR="006D5536" w:rsidRPr="00D62C2C" w:rsidRDefault="006D5536" w:rsidP="002E1671">
            <w:pPr>
              <w:ind w:right="-571"/>
              <w:rPr>
                <w:lang w:eastAsia="ru-RU"/>
              </w:rPr>
            </w:pPr>
            <w:r>
              <w:rPr>
                <w:lang w:eastAsia="ru-RU"/>
              </w:rPr>
              <w:t>Соц. педагог</w:t>
            </w:r>
          </w:p>
        </w:tc>
        <w:tc>
          <w:tcPr>
            <w:tcW w:w="1843" w:type="dxa"/>
          </w:tcPr>
          <w:p w:rsidR="006D5536" w:rsidRPr="00D62C2C" w:rsidRDefault="006D5536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6D5536" w:rsidRPr="00D62C2C" w:rsidRDefault="006D5536" w:rsidP="002E1671">
            <w:pPr>
              <w:ind w:right="-571"/>
              <w:rPr>
                <w:lang w:eastAsia="ru-RU"/>
              </w:rPr>
            </w:pP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2F06C5" w:rsidP="002E1671">
            <w:pPr>
              <w:ind w:right="-571"/>
              <w:jc w:val="center"/>
              <w:rPr>
                <w:lang w:eastAsia="ru-RU"/>
              </w:rPr>
            </w:pPr>
          </w:p>
        </w:tc>
        <w:tc>
          <w:tcPr>
            <w:tcW w:w="2978" w:type="dxa"/>
          </w:tcPr>
          <w:p w:rsidR="001A75A5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 xml:space="preserve">Учащиеся – члены </w:t>
            </w:r>
          </w:p>
          <w:p w:rsidR="001A75A5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 xml:space="preserve">службы школьной </w:t>
            </w:r>
          </w:p>
          <w:p w:rsidR="002F06C5" w:rsidRPr="00D62C2C" w:rsidRDefault="002F06C5" w:rsidP="002E1671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медиации</w:t>
            </w:r>
          </w:p>
        </w:tc>
        <w:tc>
          <w:tcPr>
            <w:tcW w:w="2409" w:type="dxa"/>
          </w:tcPr>
          <w:p w:rsidR="002F06C5" w:rsidRPr="00D62C2C" w:rsidRDefault="002F06C5" w:rsidP="00111EC8">
            <w:pPr>
              <w:ind w:right="-571"/>
              <w:rPr>
                <w:b/>
                <w:lang w:eastAsia="ru-RU"/>
              </w:rPr>
            </w:pPr>
            <w:proofErr w:type="gramStart"/>
            <w:r w:rsidRPr="00D62C2C">
              <w:rPr>
                <w:b/>
                <w:lang w:eastAsia="ru-RU"/>
              </w:rPr>
              <w:t>(ученик, класс,</w:t>
            </w:r>
            <w:proofErr w:type="gramEnd"/>
          </w:p>
          <w:p w:rsidR="002F06C5" w:rsidRPr="00D62C2C" w:rsidRDefault="002F06C5" w:rsidP="00111EC8">
            <w:pPr>
              <w:ind w:right="-571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возраст)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2F06C5" w:rsidP="002E1671">
            <w:pPr>
              <w:tabs>
                <w:tab w:val="center" w:pos="72"/>
              </w:tabs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ab/>
              <w:t>1</w:t>
            </w:r>
          </w:p>
        </w:tc>
        <w:tc>
          <w:tcPr>
            <w:tcW w:w="2978" w:type="dxa"/>
          </w:tcPr>
          <w:p w:rsidR="00E926CB" w:rsidRDefault="002F06C5" w:rsidP="002E1671">
            <w:pPr>
              <w:ind w:right="-57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Аскерова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Джамиля</w:t>
            </w:r>
            <w:proofErr w:type="spellEnd"/>
            <w:r>
              <w:rPr>
                <w:lang w:eastAsia="ru-RU"/>
              </w:rPr>
              <w:t xml:space="preserve"> </w:t>
            </w:r>
            <w:r w:rsidRPr="00D62C2C">
              <w:rPr>
                <w:lang w:eastAsia="ru-RU"/>
              </w:rPr>
              <w:t xml:space="preserve"> </w:t>
            </w:r>
          </w:p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Ученица 9 </w:t>
            </w:r>
            <w:proofErr w:type="spellStart"/>
            <w:r w:rsidRPr="00D62C2C">
              <w:rPr>
                <w:lang w:eastAsia="ru-RU"/>
              </w:rPr>
              <w:t>кл</w:t>
            </w:r>
            <w:proofErr w:type="spellEnd"/>
            <w:r w:rsidRPr="00D62C2C">
              <w:rPr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</w:tr>
      <w:tr w:rsidR="002F06C5" w:rsidRPr="00D62C2C" w:rsidTr="002E1671">
        <w:tc>
          <w:tcPr>
            <w:tcW w:w="567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>2</w:t>
            </w:r>
          </w:p>
        </w:tc>
        <w:tc>
          <w:tcPr>
            <w:tcW w:w="2978" w:type="dxa"/>
          </w:tcPr>
          <w:p w:rsidR="002F06C5" w:rsidRDefault="002F06C5" w:rsidP="002E1671">
            <w:pPr>
              <w:ind w:right="-57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Госенханов</w:t>
            </w:r>
            <w:proofErr w:type="spellEnd"/>
            <w:r>
              <w:rPr>
                <w:lang w:eastAsia="ru-RU"/>
              </w:rPr>
              <w:t xml:space="preserve"> Сулейман</w:t>
            </w:r>
            <w:r w:rsidRPr="00D62C2C">
              <w:rPr>
                <w:lang w:eastAsia="ru-RU"/>
              </w:rPr>
              <w:t xml:space="preserve"> </w:t>
            </w:r>
          </w:p>
          <w:p w:rsidR="00E926CB" w:rsidRPr="00D62C2C" w:rsidRDefault="00E926CB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409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Ученик </w:t>
            </w:r>
            <w:r>
              <w:rPr>
                <w:lang w:eastAsia="ru-RU"/>
              </w:rPr>
              <w:t>8</w:t>
            </w:r>
            <w:r w:rsidRPr="00D62C2C">
              <w:rPr>
                <w:lang w:eastAsia="ru-RU"/>
              </w:rPr>
              <w:t xml:space="preserve"> </w:t>
            </w:r>
            <w:proofErr w:type="spellStart"/>
            <w:r w:rsidRPr="00D62C2C">
              <w:rPr>
                <w:lang w:eastAsia="ru-RU"/>
              </w:rPr>
              <w:t>кл</w:t>
            </w:r>
            <w:proofErr w:type="spellEnd"/>
            <w:r w:rsidRPr="00D62C2C">
              <w:rPr>
                <w:lang w:eastAsia="ru-RU"/>
              </w:rPr>
              <w:t>.</w:t>
            </w:r>
          </w:p>
        </w:tc>
        <w:tc>
          <w:tcPr>
            <w:tcW w:w="1843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  <w:tc>
          <w:tcPr>
            <w:tcW w:w="2552" w:type="dxa"/>
          </w:tcPr>
          <w:p w:rsidR="002F06C5" w:rsidRPr="00D62C2C" w:rsidRDefault="002F06C5" w:rsidP="002E1671">
            <w:pPr>
              <w:ind w:right="-571"/>
              <w:rPr>
                <w:lang w:eastAsia="ru-RU"/>
              </w:rPr>
            </w:pPr>
          </w:p>
        </w:tc>
      </w:tr>
    </w:tbl>
    <w:p w:rsidR="002F06C5" w:rsidRPr="00D62C2C" w:rsidRDefault="002F06C5" w:rsidP="002F06C5">
      <w:pPr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2F06C5" w:rsidRPr="00D62C2C" w:rsidRDefault="002F06C5" w:rsidP="002F06C5">
      <w:pPr>
        <w:jc w:val="center"/>
        <w:rPr>
          <w:b/>
          <w:lang w:eastAsia="ru-RU"/>
        </w:rPr>
      </w:pPr>
    </w:p>
    <w:p w:rsidR="00427F8B" w:rsidRDefault="00427F8B"/>
    <w:sectPr w:rsidR="00427F8B" w:rsidSect="0042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F06C5"/>
    <w:rsid w:val="000A4DF6"/>
    <w:rsid w:val="00111EC8"/>
    <w:rsid w:val="001A13C0"/>
    <w:rsid w:val="001A75A5"/>
    <w:rsid w:val="002F06C5"/>
    <w:rsid w:val="00427F8B"/>
    <w:rsid w:val="006D5536"/>
    <w:rsid w:val="00806A37"/>
    <w:rsid w:val="00AF3B1D"/>
    <w:rsid w:val="00DA7969"/>
    <w:rsid w:val="00E926CB"/>
    <w:rsid w:val="00F2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2022-01-11T10:46:00Z</cp:lastPrinted>
  <dcterms:created xsi:type="dcterms:W3CDTF">2022-01-11T07:40:00Z</dcterms:created>
  <dcterms:modified xsi:type="dcterms:W3CDTF">2022-01-11T12:14:00Z</dcterms:modified>
</cp:coreProperties>
</file>